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31" w:rsidRDefault="001F62E7">
      <w:pPr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04.05pt;margin-top:218.3pt;width:335.95pt;height:155.7pt;z-index:251662336" fillcolor="#1f78b4" stroked="f">
            <v:textbox style="mso-next-textbox:#_x0000_s1032">
              <w:txbxContent>
                <w:p w:rsidR="001F62E7" w:rsidRPr="00CA7893" w:rsidRDefault="001F62E7" w:rsidP="001F62E7">
                  <w:pPr>
                    <w:rPr>
                      <w:rFonts w:asciiTheme="minorHAnsi" w:hAnsiTheme="minorHAnsi" w:cs="Arial"/>
                      <w:b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rFonts w:asciiTheme="minorHAnsi" w:hAnsiTheme="minorHAnsi" w:cs="Arial"/>
                      <w:b/>
                      <w:color w:val="FFFFFF" w:themeColor="background1"/>
                      <w:sz w:val="56"/>
                      <w:szCs w:val="56"/>
                    </w:rPr>
                    <w:t>The standard error of the school effect size is highly dependent on the number of grade-levels.</w:t>
                  </w:r>
                </w:p>
                <w:p w:rsidR="001F62E7" w:rsidRDefault="001F62E7" w:rsidP="001F62E7"/>
              </w:txbxContent>
            </v:textbox>
          </v:shape>
        </w:pict>
      </w:r>
      <w:r w:rsidR="00A45103">
        <w:rPr>
          <w:noProof/>
          <w:sz w:val="24"/>
          <w:szCs w:val="24"/>
        </w:rPr>
        <w:pict>
          <v:shape id="_x0000_s1026" type="#_x0000_t202" style="position:absolute;left:0;text-align:left;margin-left:15.95pt;margin-top:116.85pt;width:97.3pt;height:58.4pt;z-index:251658240" filled="f" stroked="f">
            <v:textbox style="mso-next-textbox:#_x0000_s1026">
              <w:txbxContent>
                <w:p w:rsidR="005B1B31" w:rsidRPr="00B9706B" w:rsidRDefault="005B1B31" w:rsidP="00513D74">
                  <w:pPr>
                    <w:rPr>
                      <w:rFonts w:asciiTheme="minorHAnsi" w:hAnsiTheme="minorHAnsi" w:cs="Arial"/>
                      <w:b/>
                      <w:sz w:val="40"/>
                      <w:szCs w:val="40"/>
                    </w:rPr>
                  </w:pPr>
                  <w:r w:rsidRPr="00B9706B">
                    <w:rPr>
                      <w:rFonts w:asciiTheme="minorHAnsi" w:hAnsiTheme="minorHAnsi" w:cs="Arial"/>
                      <w:b/>
                      <w:sz w:val="40"/>
                      <w:szCs w:val="40"/>
                    </w:rPr>
                    <w:t>Standard</w:t>
                  </w:r>
                </w:p>
                <w:p w:rsidR="005B1B31" w:rsidRPr="00B9706B" w:rsidRDefault="005B1B31" w:rsidP="00513D74">
                  <w:pPr>
                    <w:rPr>
                      <w:rFonts w:asciiTheme="minorHAnsi" w:hAnsiTheme="minorHAnsi" w:cs="Arial"/>
                      <w:b/>
                      <w:sz w:val="40"/>
                      <w:szCs w:val="40"/>
                    </w:rPr>
                  </w:pPr>
                  <w:r w:rsidRPr="00B9706B">
                    <w:rPr>
                      <w:rFonts w:asciiTheme="minorHAnsi" w:hAnsiTheme="minorHAnsi" w:cs="Arial"/>
                      <w:b/>
                      <w:sz w:val="40"/>
                      <w:szCs w:val="40"/>
                    </w:rPr>
                    <w:t>Error</w:t>
                  </w:r>
                </w:p>
                <w:p w:rsidR="005B1B31" w:rsidRPr="00B9706B" w:rsidRDefault="005B1B31" w:rsidP="00513D74">
                  <w:pPr>
                    <w:rPr>
                      <w:rFonts w:asciiTheme="minorHAnsi" w:hAnsiTheme="minorHAnsi"/>
                      <w:b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A45103">
        <w:rPr>
          <w:noProof/>
          <w:sz w:val="24"/>
          <w:szCs w:val="24"/>
        </w:rPr>
        <w:pict>
          <v:shape id="_x0000_s1027" type="#_x0000_t202" style="position:absolute;left:0;text-align:left;margin-left:165.1pt;margin-top:900.6pt;width:322.4pt;height:29.9pt;z-index:251659264" fillcolor="white [3212]" stroked="f">
            <v:textbox style="mso-next-textbox:#_x0000_s1027">
              <w:txbxContent>
                <w:p w:rsidR="005B1B31" w:rsidRPr="00B9706B" w:rsidRDefault="005B1B31" w:rsidP="00513D74">
                  <w:pPr>
                    <w:rPr>
                      <w:rFonts w:ascii="Calibri" w:hAnsi="Calibri" w:cs="Arial"/>
                      <w:b/>
                      <w:sz w:val="40"/>
                      <w:szCs w:val="40"/>
                    </w:rPr>
                  </w:pPr>
                  <w:r w:rsidRPr="00B9706B">
                    <w:rPr>
                      <w:rFonts w:ascii="Calibri" w:hAnsi="Calibri" w:cs="Arial"/>
                      <w:b/>
                      <w:sz w:val="40"/>
                      <w:szCs w:val="40"/>
                    </w:rPr>
                    <w:t>Number of Students in the Analysis</w:t>
                  </w:r>
                </w:p>
                <w:p w:rsidR="005B1B31" w:rsidRPr="00513D74" w:rsidRDefault="005B1B31" w:rsidP="00513D74">
                  <w:pPr>
                    <w:rPr>
                      <w:rFonts w:ascii="Calibri" w:hAnsi="Calibri"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397C3A">
        <w:rPr>
          <w:noProof/>
          <w:sz w:val="24"/>
          <w:szCs w:val="24"/>
        </w:rPr>
        <w:drawing>
          <wp:inline distT="0" distB="0" distL="0" distR="0">
            <wp:extent cx="6858000" cy="118872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88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B31" w:rsidRPr="005B1B31" w:rsidRDefault="005B1B31" w:rsidP="00D2539C">
      <w:pPr>
        <w:adjustRightInd w:val="0"/>
        <w:ind w:left="720" w:right="720"/>
        <w:rPr>
          <w:rFonts w:ascii="Baskerville BE Bold" w:hAnsi="Baskerville BE Bold"/>
          <w:sz w:val="72"/>
          <w:szCs w:val="72"/>
        </w:rPr>
      </w:pPr>
      <w:r>
        <w:rPr>
          <w:sz w:val="24"/>
          <w:szCs w:val="24"/>
        </w:rPr>
        <w:br w:type="page"/>
      </w:r>
      <w:bookmarkStart w:id="0" w:name="IDX"/>
      <w:bookmarkEnd w:id="0"/>
      <w:r w:rsidR="00CE0D59">
        <w:rPr>
          <w:noProof/>
          <w:sz w:val="24"/>
          <w:szCs w:val="24"/>
        </w:rPr>
        <w:lastRenderedPageBreak/>
        <w:pict>
          <v:shape id="_x0000_s1033" type="#_x0000_t202" style="position:absolute;left:0;text-align:left;margin-left:98.3pt;margin-top:45.5pt;width:449.95pt;height:141.75pt;z-index:251663360" fillcolor="#1f78b4" stroked="f">
            <v:textbox style="mso-next-textbox:#_x0000_s1033">
              <w:txbxContent>
                <w:p w:rsidR="00CE0D59" w:rsidRPr="00CA7893" w:rsidRDefault="00CE0D59" w:rsidP="00CE0D59">
                  <w:pPr>
                    <w:rPr>
                      <w:rFonts w:asciiTheme="minorHAnsi" w:hAnsiTheme="minorHAnsi" w:cs="Arial"/>
                      <w:b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rFonts w:asciiTheme="minorHAnsi" w:hAnsiTheme="minorHAnsi" w:cs="Arial"/>
                      <w:b/>
                      <w:color w:val="FFFFFF" w:themeColor="background1"/>
                      <w:sz w:val="56"/>
                      <w:szCs w:val="56"/>
                    </w:rPr>
                    <w:t>More students or grade-levels and higher significance levels lead to higher power to detect a true effect size.</w:t>
                  </w:r>
                </w:p>
                <w:p w:rsidR="00CE0D59" w:rsidRDefault="00CE0D59" w:rsidP="00CE0D59"/>
              </w:txbxContent>
            </v:textbox>
          </v:shape>
        </w:pict>
      </w:r>
      <w:r w:rsidR="00CE0D59" w:rsidRPr="00A45103">
        <w:rPr>
          <w:noProof/>
          <w:sz w:val="24"/>
          <w:szCs w:val="24"/>
        </w:rPr>
        <w:pict>
          <v:shape id="_x0000_s1030" type="#_x0000_t202" style="position:absolute;left:0;text-align:left;margin-left:28.6pt;margin-top:362.75pt;width:74.9pt;height:29.9pt;z-index:251661312" filled="f" stroked="f">
            <v:textbox style="mso-next-textbox:#_x0000_s1030">
              <w:txbxContent>
                <w:p w:rsidR="00CF69CE" w:rsidRPr="00CE0D59" w:rsidRDefault="00CF69CE" w:rsidP="00CF69CE">
                  <w:pPr>
                    <w:rPr>
                      <w:rFonts w:ascii="Calibri" w:hAnsi="Calibri" w:cs="Arial"/>
                      <w:b/>
                      <w:sz w:val="40"/>
                      <w:szCs w:val="40"/>
                    </w:rPr>
                  </w:pPr>
                  <w:r w:rsidRPr="00CE0D59">
                    <w:rPr>
                      <w:rFonts w:ascii="Calibri" w:hAnsi="Calibri" w:cs="Arial"/>
                      <w:b/>
                      <w:sz w:val="40"/>
                      <w:szCs w:val="40"/>
                    </w:rPr>
                    <w:t>Power</w:t>
                  </w:r>
                </w:p>
                <w:p w:rsidR="00CF69CE" w:rsidRPr="00513D74" w:rsidRDefault="00CF69CE" w:rsidP="00CF69CE">
                  <w:pPr>
                    <w:rPr>
                      <w:rFonts w:ascii="Calibri" w:hAnsi="Calibri"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A45103" w:rsidRPr="00A45103">
        <w:rPr>
          <w:noProof/>
          <w:sz w:val="24"/>
          <w:szCs w:val="24"/>
        </w:rPr>
        <w:pict>
          <v:shape id="_x0000_s1029" type="#_x0000_t202" style="position:absolute;left:0;text-align:left;margin-left:147.1pt;margin-top:900.6pt;width:322.4pt;height:29.9pt;z-index:251660288" stroked="f">
            <v:textbox style="mso-next-textbox:#_x0000_s1029">
              <w:txbxContent>
                <w:p w:rsidR="00CF69CE" w:rsidRPr="00CE0D59" w:rsidRDefault="00CF69CE" w:rsidP="00CF69CE">
                  <w:pPr>
                    <w:rPr>
                      <w:rFonts w:ascii="Calibri" w:hAnsi="Calibri" w:cs="Arial"/>
                      <w:b/>
                      <w:sz w:val="40"/>
                      <w:szCs w:val="40"/>
                    </w:rPr>
                  </w:pPr>
                  <w:r w:rsidRPr="00CE0D59">
                    <w:rPr>
                      <w:rFonts w:ascii="Calibri" w:hAnsi="Calibri" w:cs="Arial"/>
                      <w:b/>
                      <w:sz w:val="40"/>
                      <w:szCs w:val="40"/>
                    </w:rPr>
                    <w:t>Number of Students in the Analysis</w:t>
                  </w:r>
                </w:p>
                <w:p w:rsidR="00CF69CE" w:rsidRPr="00513D74" w:rsidRDefault="00CF69CE" w:rsidP="00CF69CE">
                  <w:pPr>
                    <w:rPr>
                      <w:rFonts w:ascii="Calibri" w:hAnsi="Calibri"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486160">
        <w:rPr>
          <w:noProof/>
          <w:sz w:val="24"/>
          <w:szCs w:val="24"/>
        </w:rPr>
        <w:drawing>
          <wp:inline distT="0" distB="0" distL="0" distR="0">
            <wp:extent cx="6858000" cy="118872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88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1B31" w:rsidRPr="005B1B31" w:rsidSect="00D2539C">
      <w:headerReference w:type="default" r:id="rId8"/>
      <w:pgSz w:w="12240" w:h="20160" w:code="5"/>
      <w:pgMar w:top="360" w:right="360" w:bottom="360" w:left="360" w:header="720" w:footer="36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B31" w:rsidRDefault="005B1B31">
      <w:r>
        <w:separator/>
      </w:r>
    </w:p>
  </w:endnote>
  <w:endnote w:type="continuationSeparator" w:id="0">
    <w:p w:rsidR="005B1B31" w:rsidRDefault="005B1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BE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B31" w:rsidRDefault="005B1B31">
      <w:r>
        <w:separator/>
      </w:r>
    </w:p>
  </w:footnote>
  <w:footnote w:type="continuationSeparator" w:id="0">
    <w:p w:rsidR="005B1B31" w:rsidRDefault="005B1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31" w:rsidRDefault="005B1B31">
    <w:r>
      <w:rPr>
        <w:sz w:val="24"/>
        <w:szCs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E20"/>
    <w:rsid w:val="00152626"/>
    <w:rsid w:val="001F62E7"/>
    <w:rsid w:val="002C4751"/>
    <w:rsid w:val="00397C3A"/>
    <w:rsid w:val="00486160"/>
    <w:rsid w:val="00513D74"/>
    <w:rsid w:val="005B1B31"/>
    <w:rsid w:val="00A45103"/>
    <w:rsid w:val="00B9706B"/>
    <w:rsid w:val="00BE2B02"/>
    <w:rsid w:val="00CE0D59"/>
    <w:rsid w:val="00CF69CE"/>
    <w:rsid w:val="00D2539C"/>
    <w:rsid w:val="00D9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5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V9.2 SAS System Output</vt:lpstr>
    </vt:vector>
  </TitlesOfParts>
  <Company>NCEA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V9.2 SAS System Output</dc:title>
  <dc:creator>SAS Version 9.2</dc:creator>
  <cp:lastModifiedBy>sfleming</cp:lastModifiedBy>
  <cp:revision>7</cp:revision>
  <dcterms:created xsi:type="dcterms:W3CDTF">2011-10-27T14:08:00Z</dcterms:created>
  <dcterms:modified xsi:type="dcterms:W3CDTF">2011-10-28T20:20:00Z</dcterms:modified>
</cp:coreProperties>
</file>