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275" w:rsidRDefault="000D7275" w:rsidP="000D7275">
      <w:pPr>
        <w:pStyle w:val="Heading3"/>
      </w:pPr>
      <w:bookmarkStart w:id="0" w:name="_Toc354996308"/>
      <w:bookmarkStart w:id="1" w:name="_Toc395880662"/>
      <w:bookmarkStart w:id="2" w:name="_Toc316388560"/>
      <w:r w:rsidRPr="00FC2611">
        <w:t xml:space="preserve">Table 1: Statistical Techniques, Descriptions, </w:t>
      </w:r>
      <w:r>
        <w:t xml:space="preserve">and </w:t>
      </w:r>
      <w:r w:rsidRPr="00FC2611">
        <w:t>Applications</w:t>
      </w:r>
      <w:bookmarkEnd w:id="0"/>
      <w:bookmarkEnd w:id="1"/>
      <w:r w:rsidRPr="00FC2611">
        <w:t xml:space="preserve"> </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5516"/>
        <w:gridCol w:w="2671"/>
        <w:gridCol w:w="2702"/>
      </w:tblGrid>
      <w:tr w:rsidR="000D7275" w:rsidTr="000D7275">
        <w:trPr>
          <w:cantSplit/>
          <w:trHeight w:val="141"/>
          <w:tblHeader/>
        </w:trPr>
        <w:tc>
          <w:tcPr>
            <w:tcW w:w="2222" w:type="dxa"/>
            <w:shd w:val="clear" w:color="auto" w:fill="D9D9D9" w:themeFill="background1" w:themeFillShade="D9"/>
          </w:tcPr>
          <w:p w:rsidR="000D7275" w:rsidRPr="00D7795E" w:rsidRDefault="000D7275" w:rsidP="00E02FAF">
            <w:pPr>
              <w:pStyle w:val="SB-Normal"/>
              <w:rPr>
                <w:rFonts w:eastAsiaTheme="minorHAnsi"/>
                <w:b/>
              </w:rPr>
            </w:pPr>
            <w:r w:rsidRPr="00D7795E">
              <w:rPr>
                <w:rFonts w:eastAsiaTheme="minorHAnsi"/>
                <w:b/>
              </w:rPr>
              <w:t>Statistical Technique</w:t>
            </w:r>
          </w:p>
        </w:tc>
        <w:tc>
          <w:tcPr>
            <w:tcW w:w="5469" w:type="dxa"/>
            <w:shd w:val="clear" w:color="auto" w:fill="D9D9D9" w:themeFill="background1" w:themeFillShade="D9"/>
          </w:tcPr>
          <w:p w:rsidR="000D7275" w:rsidRPr="00D7795E" w:rsidRDefault="000D7275" w:rsidP="00E02FAF">
            <w:pPr>
              <w:pStyle w:val="SB-Normal"/>
              <w:rPr>
                <w:rFonts w:eastAsiaTheme="minorHAnsi"/>
                <w:b/>
              </w:rPr>
            </w:pPr>
            <w:r w:rsidRPr="00D7795E">
              <w:rPr>
                <w:rFonts w:eastAsiaTheme="minorHAnsi"/>
                <w:b/>
              </w:rPr>
              <w:t>Description</w:t>
            </w:r>
          </w:p>
        </w:tc>
        <w:tc>
          <w:tcPr>
            <w:tcW w:w="2671" w:type="dxa"/>
            <w:shd w:val="clear" w:color="auto" w:fill="D9D9D9" w:themeFill="background1" w:themeFillShade="D9"/>
          </w:tcPr>
          <w:p w:rsidR="000D7275" w:rsidRPr="00D7795E" w:rsidRDefault="000D7275" w:rsidP="00E02FAF">
            <w:pPr>
              <w:pStyle w:val="SB-Normal"/>
              <w:rPr>
                <w:rFonts w:eastAsiaTheme="minorHAnsi"/>
                <w:b/>
              </w:rPr>
            </w:pPr>
            <w:r w:rsidRPr="00D7795E">
              <w:rPr>
                <w:rFonts w:eastAsiaTheme="minorHAnsi"/>
                <w:b/>
              </w:rPr>
              <w:t>Data Requirements</w:t>
            </w:r>
          </w:p>
        </w:tc>
        <w:tc>
          <w:tcPr>
            <w:tcW w:w="2702" w:type="dxa"/>
            <w:shd w:val="clear" w:color="auto" w:fill="D9D9D9" w:themeFill="background1" w:themeFillShade="D9"/>
          </w:tcPr>
          <w:p w:rsidR="000D7275" w:rsidRPr="00D7795E" w:rsidRDefault="000D7275" w:rsidP="00E02FAF">
            <w:pPr>
              <w:pStyle w:val="SB-Normal"/>
              <w:rPr>
                <w:rFonts w:eastAsiaTheme="minorHAnsi"/>
                <w:b/>
              </w:rPr>
            </w:pPr>
            <w:r w:rsidRPr="00D7795E">
              <w:rPr>
                <w:rFonts w:eastAsiaTheme="minorHAnsi"/>
                <w:b/>
              </w:rPr>
              <w:t>Sample Application</w:t>
            </w:r>
          </w:p>
        </w:tc>
      </w:tr>
      <w:tr w:rsidR="000D7275" w:rsidTr="000D7275">
        <w:trPr>
          <w:cantSplit/>
          <w:trHeight w:val="141"/>
        </w:trPr>
        <w:tc>
          <w:tcPr>
            <w:tcW w:w="2222" w:type="dxa"/>
          </w:tcPr>
          <w:p w:rsidR="000D7275" w:rsidRPr="00E27D0D" w:rsidRDefault="000D7275" w:rsidP="00E02FAF">
            <w:pPr>
              <w:pStyle w:val="SB-Normal"/>
              <w:rPr>
                <w:rFonts w:ascii="Arial Narrow" w:eastAsiaTheme="minorHAnsi" w:hAnsi="Arial Narrow"/>
                <w:szCs w:val="20"/>
              </w:rPr>
            </w:pPr>
            <w:r w:rsidRPr="00FC2611">
              <w:rPr>
                <w:rFonts w:ascii="Arial Narrow" w:eastAsiaTheme="minorHAnsi" w:hAnsi="Arial Narrow"/>
                <w:szCs w:val="20"/>
              </w:rPr>
              <w:t>Descriptive Statistics (distribution, mean, median, mode)</w:t>
            </w:r>
          </w:p>
        </w:tc>
        <w:tc>
          <w:tcPr>
            <w:tcW w:w="5469" w:type="dxa"/>
          </w:tcPr>
          <w:p w:rsidR="000D7275" w:rsidRPr="00E27D0D" w:rsidRDefault="000D7275" w:rsidP="00E02FAF">
            <w:pPr>
              <w:pStyle w:val="SB-Normal"/>
              <w:rPr>
                <w:rFonts w:ascii="Arial Narrow" w:eastAsiaTheme="minorHAnsi" w:hAnsi="Arial Narrow"/>
                <w:szCs w:val="20"/>
              </w:rPr>
            </w:pPr>
            <w:r w:rsidRPr="00FC2611">
              <w:rPr>
                <w:rFonts w:ascii="Arial Narrow" w:eastAsiaTheme="minorHAnsi" w:hAnsi="Arial Narrow"/>
                <w:szCs w:val="20"/>
              </w:rPr>
              <w:t xml:space="preserve">These statistics describe variation and the central tendencies of variables. </w:t>
            </w:r>
          </w:p>
          <w:p w:rsidR="000D7275" w:rsidRPr="00E27D0D" w:rsidRDefault="000D7275" w:rsidP="00E02FAF">
            <w:pPr>
              <w:pStyle w:val="SB-Normal"/>
              <w:rPr>
                <w:rFonts w:ascii="Arial Narrow" w:eastAsiaTheme="minorHAnsi" w:hAnsi="Arial Narrow"/>
                <w:szCs w:val="20"/>
              </w:rPr>
            </w:pPr>
          </w:p>
          <w:p w:rsidR="000D7275" w:rsidRPr="00E27D0D" w:rsidRDefault="000D7275" w:rsidP="00E02FAF">
            <w:pPr>
              <w:pStyle w:val="SB-Normal"/>
              <w:rPr>
                <w:rFonts w:ascii="Arial Narrow" w:eastAsiaTheme="minorHAnsi" w:hAnsi="Arial Narrow"/>
                <w:szCs w:val="20"/>
              </w:rPr>
            </w:pPr>
            <w:r w:rsidRPr="00FC2611">
              <w:rPr>
                <w:rFonts w:ascii="Arial Narrow" w:eastAsiaTheme="minorHAnsi" w:hAnsi="Arial Narrow"/>
                <w:szCs w:val="20"/>
              </w:rPr>
              <w:t xml:space="preserve">The distribution is the number and percent of respondents in any given category of a variable.  </w:t>
            </w:r>
          </w:p>
          <w:p w:rsidR="000D7275" w:rsidRPr="00E27D0D" w:rsidRDefault="000D7275" w:rsidP="00E02FAF">
            <w:pPr>
              <w:pStyle w:val="SB-Normal"/>
              <w:rPr>
                <w:rFonts w:ascii="Arial Narrow" w:eastAsiaTheme="minorHAnsi" w:hAnsi="Arial Narrow"/>
                <w:szCs w:val="20"/>
              </w:rPr>
            </w:pPr>
          </w:p>
          <w:p w:rsidR="000D7275" w:rsidRPr="00E27D0D" w:rsidRDefault="000D7275" w:rsidP="00E02FAF">
            <w:pPr>
              <w:pStyle w:val="SB-Normal"/>
              <w:rPr>
                <w:rFonts w:ascii="Arial Narrow" w:eastAsiaTheme="minorHAnsi" w:hAnsi="Arial Narrow"/>
                <w:szCs w:val="20"/>
              </w:rPr>
            </w:pPr>
            <w:r w:rsidRPr="00FC2611">
              <w:rPr>
                <w:rFonts w:ascii="Arial Narrow" w:eastAsiaTheme="minorHAnsi" w:hAnsi="Arial Narrow"/>
                <w:szCs w:val="20"/>
              </w:rPr>
              <w:t xml:space="preserve">The mean is the arithmetic average.  </w:t>
            </w:r>
          </w:p>
          <w:p w:rsidR="000D7275" w:rsidRPr="00E27D0D" w:rsidRDefault="000D7275" w:rsidP="00E02FAF">
            <w:pPr>
              <w:pStyle w:val="SB-Normal"/>
              <w:rPr>
                <w:rFonts w:ascii="Arial Narrow" w:eastAsiaTheme="minorHAnsi" w:hAnsi="Arial Narrow"/>
                <w:szCs w:val="20"/>
              </w:rPr>
            </w:pPr>
          </w:p>
          <w:p w:rsidR="000D7275" w:rsidRPr="00E27D0D" w:rsidRDefault="000D7275" w:rsidP="00E02FAF">
            <w:pPr>
              <w:pStyle w:val="SB-Normal"/>
              <w:rPr>
                <w:rFonts w:ascii="Arial Narrow" w:eastAsiaTheme="minorHAnsi" w:hAnsi="Arial Narrow"/>
                <w:szCs w:val="20"/>
              </w:rPr>
            </w:pPr>
            <w:r w:rsidRPr="00FC2611">
              <w:rPr>
                <w:rFonts w:ascii="Arial Narrow" w:eastAsiaTheme="minorHAnsi" w:hAnsi="Arial Narrow"/>
                <w:szCs w:val="20"/>
              </w:rPr>
              <w:t>The median is the value that is the middle (50</w:t>
            </w:r>
            <w:r w:rsidRPr="00FC2611">
              <w:rPr>
                <w:rFonts w:ascii="Arial Narrow" w:eastAsiaTheme="minorHAnsi" w:hAnsi="Arial Narrow"/>
                <w:szCs w:val="20"/>
                <w:vertAlign w:val="superscript"/>
              </w:rPr>
              <w:t>th</w:t>
            </w:r>
            <w:r w:rsidRPr="00FC2611">
              <w:rPr>
                <w:rFonts w:ascii="Arial Narrow" w:eastAsiaTheme="minorHAnsi" w:hAnsi="Arial Narrow"/>
                <w:szCs w:val="20"/>
              </w:rPr>
              <w:t xml:space="preserve">) percentile of the distribution.  </w:t>
            </w:r>
          </w:p>
          <w:p w:rsidR="000D7275" w:rsidRPr="00E27D0D" w:rsidRDefault="000D7275" w:rsidP="00E02FAF">
            <w:pPr>
              <w:pStyle w:val="SB-Normal"/>
              <w:rPr>
                <w:rFonts w:ascii="Arial Narrow" w:eastAsiaTheme="minorHAnsi" w:hAnsi="Arial Narrow"/>
                <w:szCs w:val="20"/>
              </w:rPr>
            </w:pPr>
          </w:p>
          <w:p w:rsidR="000D7275" w:rsidRPr="00E27D0D" w:rsidRDefault="000D7275" w:rsidP="00E02FAF">
            <w:pPr>
              <w:pStyle w:val="SB-Normal"/>
              <w:rPr>
                <w:rFonts w:ascii="Arial Narrow" w:eastAsiaTheme="minorHAnsi" w:hAnsi="Arial Narrow"/>
                <w:szCs w:val="20"/>
              </w:rPr>
            </w:pPr>
            <w:r w:rsidRPr="00FC2611">
              <w:rPr>
                <w:rFonts w:ascii="Arial Narrow" w:eastAsiaTheme="minorHAnsi" w:hAnsi="Arial Narrow"/>
                <w:szCs w:val="20"/>
              </w:rPr>
              <w:t>The mode is the most common category of the distribution.</w:t>
            </w:r>
          </w:p>
          <w:p w:rsidR="000D7275" w:rsidRPr="00E27D0D" w:rsidRDefault="000D7275" w:rsidP="00E02FAF">
            <w:pPr>
              <w:pStyle w:val="SB-Normal"/>
              <w:rPr>
                <w:rFonts w:ascii="Arial Narrow" w:eastAsiaTheme="minorHAnsi" w:hAnsi="Arial Narrow"/>
                <w:szCs w:val="20"/>
              </w:rPr>
            </w:pPr>
          </w:p>
          <w:p w:rsidR="000D7275" w:rsidRPr="00E27D0D" w:rsidRDefault="000D7275" w:rsidP="00E02FAF">
            <w:pPr>
              <w:pStyle w:val="SB-Normal"/>
              <w:rPr>
                <w:rFonts w:ascii="Arial Narrow" w:eastAsiaTheme="minorHAnsi" w:hAnsi="Arial Narrow"/>
                <w:szCs w:val="20"/>
              </w:rPr>
            </w:pPr>
            <w:r w:rsidRPr="00FC2611">
              <w:rPr>
                <w:rFonts w:ascii="Arial Narrow" w:eastAsiaTheme="minorHAnsi" w:hAnsi="Arial Narrow"/>
                <w:szCs w:val="20"/>
              </w:rPr>
              <w:t>Use descriptive statistics in exploratory research, to evaluate the feasibility of testing hypotheses, and to check assumptions of inferential statistics.</w:t>
            </w:r>
          </w:p>
        </w:tc>
        <w:tc>
          <w:tcPr>
            <w:tcW w:w="2671" w:type="dxa"/>
          </w:tcPr>
          <w:p w:rsidR="000D7275" w:rsidRPr="00E27D0D" w:rsidRDefault="000D7275" w:rsidP="00E02FAF">
            <w:pPr>
              <w:pStyle w:val="SB-Normal"/>
              <w:rPr>
                <w:rFonts w:ascii="Arial Narrow" w:eastAsiaTheme="minorHAnsi" w:hAnsi="Arial Narrow"/>
                <w:szCs w:val="20"/>
              </w:rPr>
            </w:pPr>
            <w:r w:rsidRPr="00FC2611">
              <w:rPr>
                <w:rFonts w:ascii="Arial Narrow" w:eastAsiaTheme="minorHAnsi" w:hAnsi="Arial Narrow"/>
                <w:szCs w:val="20"/>
              </w:rPr>
              <w:t>Any continuous (numeric) or categorical (e.g., gender, race, or yes/no) variables.  Not all statistics are calculable for all types of variables.</w:t>
            </w:r>
          </w:p>
        </w:tc>
        <w:tc>
          <w:tcPr>
            <w:tcW w:w="2702" w:type="dxa"/>
          </w:tcPr>
          <w:p w:rsidR="000D7275" w:rsidRPr="00E27D0D" w:rsidRDefault="000D7275" w:rsidP="00E02FAF">
            <w:pPr>
              <w:pStyle w:val="SB-Normal"/>
              <w:rPr>
                <w:rFonts w:ascii="Arial Narrow" w:eastAsiaTheme="minorHAnsi" w:hAnsi="Arial Narrow"/>
                <w:szCs w:val="20"/>
              </w:rPr>
            </w:pPr>
            <w:r w:rsidRPr="00FC2611">
              <w:rPr>
                <w:rFonts w:ascii="Arial Narrow" w:eastAsiaTheme="minorHAnsi" w:hAnsi="Arial Narrow"/>
                <w:szCs w:val="20"/>
              </w:rPr>
              <w:t>What percent of program participants (distribution) learned about the program from a friend versus a family member?</w:t>
            </w:r>
          </w:p>
          <w:p w:rsidR="000D7275" w:rsidRPr="00E27D0D" w:rsidRDefault="000D7275" w:rsidP="00E02FAF">
            <w:pPr>
              <w:pStyle w:val="SB-Normal"/>
              <w:rPr>
                <w:rFonts w:ascii="Arial Narrow" w:eastAsiaTheme="minorHAnsi" w:hAnsi="Arial Narrow"/>
                <w:szCs w:val="20"/>
              </w:rPr>
            </w:pPr>
          </w:p>
          <w:p w:rsidR="000D7275" w:rsidRPr="00E27D0D" w:rsidRDefault="000D7275" w:rsidP="00E02FAF">
            <w:pPr>
              <w:pStyle w:val="SB-Normal"/>
              <w:rPr>
                <w:rFonts w:ascii="Arial Narrow" w:eastAsiaTheme="minorHAnsi" w:hAnsi="Arial Narrow"/>
                <w:szCs w:val="20"/>
              </w:rPr>
            </w:pPr>
            <w:r w:rsidRPr="00FC2611">
              <w:rPr>
                <w:rFonts w:ascii="Arial Narrow" w:eastAsiaTheme="minorHAnsi" w:hAnsi="Arial Narrow"/>
                <w:szCs w:val="20"/>
              </w:rPr>
              <w:t>What was the average (mean) number of visits by a social worker to a family?</w:t>
            </w:r>
          </w:p>
          <w:p w:rsidR="000D7275" w:rsidRPr="00E27D0D" w:rsidRDefault="000D7275" w:rsidP="00E02FAF">
            <w:pPr>
              <w:pStyle w:val="SB-Normal"/>
              <w:rPr>
                <w:rFonts w:ascii="Arial Narrow" w:eastAsiaTheme="minorHAnsi" w:hAnsi="Arial Narrow"/>
                <w:szCs w:val="20"/>
              </w:rPr>
            </w:pPr>
          </w:p>
          <w:p w:rsidR="000D7275" w:rsidRPr="00E27D0D" w:rsidRDefault="000D7275" w:rsidP="00E02FAF">
            <w:pPr>
              <w:pStyle w:val="SB-Normal"/>
              <w:rPr>
                <w:rFonts w:ascii="Arial Narrow" w:eastAsiaTheme="minorHAnsi" w:hAnsi="Arial Narrow"/>
                <w:szCs w:val="20"/>
              </w:rPr>
            </w:pPr>
            <w:r w:rsidRPr="00FC2611">
              <w:rPr>
                <w:rFonts w:ascii="Arial Narrow" w:eastAsiaTheme="minorHAnsi" w:hAnsi="Arial Narrow"/>
                <w:szCs w:val="20"/>
              </w:rPr>
              <w:t>What was the most common way (modal category) that tenants learned about a program?</w:t>
            </w:r>
          </w:p>
        </w:tc>
      </w:tr>
      <w:tr w:rsidR="000D7275" w:rsidTr="000D7275">
        <w:trPr>
          <w:cantSplit/>
          <w:trHeight w:val="141"/>
        </w:trPr>
        <w:tc>
          <w:tcPr>
            <w:tcW w:w="2222" w:type="dxa"/>
          </w:tcPr>
          <w:p w:rsidR="000D7275" w:rsidRPr="00E27D0D" w:rsidRDefault="000D7275" w:rsidP="00E02FAF">
            <w:pPr>
              <w:pStyle w:val="SB-Normal"/>
              <w:rPr>
                <w:rFonts w:ascii="Arial Narrow" w:eastAsiaTheme="minorHAnsi" w:hAnsi="Arial Narrow"/>
                <w:szCs w:val="20"/>
              </w:rPr>
            </w:pPr>
            <w:r w:rsidRPr="00FC2611">
              <w:rPr>
                <w:rFonts w:ascii="Arial Narrow" w:eastAsiaTheme="minorHAnsi" w:hAnsi="Arial Narrow"/>
                <w:szCs w:val="20"/>
              </w:rPr>
              <w:t>Correlation</w:t>
            </w:r>
          </w:p>
        </w:tc>
        <w:tc>
          <w:tcPr>
            <w:tcW w:w="5469" w:type="dxa"/>
          </w:tcPr>
          <w:p w:rsidR="000D7275" w:rsidRPr="00E27D0D" w:rsidRDefault="000D7275" w:rsidP="00E02FAF">
            <w:pPr>
              <w:pStyle w:val="SB-Normal"/>
              <w:rPr>
                <w:rFonts w:ascii="Arial Narrow" w:eastAsiaTheme="minorHAnsi" w:hAnsi="Arial Narrow"/>
                <w:szCs w:val="20"/>
              </w:rPr>
            </w:pPr>
            <w:r w:rsidRPr="00FC2611">
              <w:rPr>
                <w:rFonts w:ascii="Arial Narrow" w:eastAsiaTheme="minorHAnsi" w:hAnsi="Arial Narrow"/>
                <w:szCs w:val="20"/>
              </w:rPr>
              <w:t>An examination of the strength and direction of a relationship between two continuous variables.  This statistic shows whether or not the two are statistically related, but does not present any causal link.</w:t>
            </w:r>
          </w:p>
        </w:tc>
        <w:tc>
          <w:tcPr>
            <w:tcW w:w="2671" w:type="dxa"/>
          </w:tcPr>
          <w:p w:rsidR="000D7275" w:rsidRPr="00E27D0D" w:rsidRDefault="000D7275" w:rsidP="00E02FAF">
            <w:pPr>
              <w:pStyle w:val="SB-Normal"/>
              <w:rPr>
                <w:rFonts w:ascii="Arial Narrow" w:eastAsiaTheme="minorHAnsi" w:hAnsi="Arial Narrow"/>
                <w:szCs w:val="20"/>
              </w:rPr>
            </w:pPr>
            <w:r w:rsidRPr="00FC2611">
              <w:rPr>
                <w:rFonts w:ascii="Arial Narrow" w:eastAsiaTheme="minorHAnsi" w:hAnsi="Arial Narrow"/>
                <w:szCs w:val="20"/>
              </w:rPr>
              <w:t>Two continuous variables, such as age, income, years of education, or number of days in program.</w:t>
            </w:r>
          </w:p>
        </w:tc>
        <w:tc>
          <w:tcPr>
            <w:tcW w:w="2702" w:type="dxa"/>
          </w:tcPr>
          <w:p w:rsidR="000D7275" w:rsidRPr="00E27D0D" w:rsidRDefault="000D7275" w:rsidP="00E02FAF">
            <w:pPr>
              <w:pStyle w:val="SB-Normal"/>
              <w:rPr>
                <w:rFonts w:ascii="Arial Narrow" w:eastAsiaTheme="minorHAnsi" w:hAnsi="Arial Narrow"/>
                <w:szCs w:val="20"/>
              </w:rPr>
            </w:pPr>
            <w:r w:rsidRPr="00FC2611">
              <w:rPr>
                <w:rFonts w:ascii="Arial Narrow" w:eastAsiaTheme="minorHAnsi" w:hAnsi="Arial Narrow"/>
                <w:szCs w:val="20"/>
              </w:rPr>
              <w:t>Is greater program participation as measured by number of modules completed associated with years of education?</w:t>
            </w:r>
          </w:p>
        </w:tc>
      </w:tr>
      <w:tr w:rsidR="000D7275" w:rsidTr="000D7275">
        <w:trPr>
          <w:cantSplit/>
          <w:trHeight w:val="141"/>
        </w:trPr>
        <w:tc>
          <w:tcPr>
            <w:tcW w:w="2222" w:type="dxa"/>
          </w:tcPr>
          <w:p w:rsidR="000D7275" w:rsidRPr="00E27D0D" w:rsidRDefault="000D7275" w:rsidP="00E02FAF">
            <w:pPr>
              <w:pStyle w:val="SB-Normal"/>
              <w:rPr>
                <w:rFonts w:ascii="Arial Narrow" w:eastAsiaTheme="minorHAnsi" w:hAnsi="Arial Narrow"/>
                <w:szCs w:val="20"/>
              </w:rPr>
            </w:pPr>
            <w:r w:rsidRPr="00FC2611">
              <w:rPr>
                <w:rFonts w:ascii="Arial Narrow" w:eastAsiaTheme="minorHAnsi" w:hAnsi="Arial Narrow"/>
                <w:szCs w:val="20"/>
              </w:rPr>
              <w:t>Chi-Square and Fisher’s exact test (and related tests of association within cross tabulations)</w:t>
            </w:r>
          </w:p>
        </w:tc>
        <w:tc>
          <w:tcPr>
            <w:tcW w:w="5469" w:type="dxa"/>
          </w:tcPr>
          <w:p w:rsidR="000D7275" w:rsidRPr="00E27D0D" w:rsidRDefault="000D7275" w:rsidP="00E02FAF">
            <w:pPr>
              <w:pStyle w:val="SB-Normal"/>
              <w:rPr>
                <w:rFonts w:ascii="Arial Narrow" w:eastAsiaTheme="minorHAnsi" w:hAnsi="Arial Narrow"/>
                <w:szCs w:val="20"/>
              </w:rPr>
            </w:pPr>
            <w:r w:rsidRPr="00FC2611">
              <w:rPr>
                <w:rFonts w:ascii="Arial Narrow" w:eastAsiaTheme="minorHAnsi" w:hAnsi="Arial Narrow"/>
                <w:szCs w:val="20"/>
              </w:rPr>
              <w:t>An examination of two categorical variables to assess w</w:t>
            </w:r>
            <w:r>
              <w:rPr>
                <w:rFonts w:ascii="Arial Narrow" w:eastAsiaTheme="minorHAnsi" w:hAnsi="Arial Narrow"/>
                <w:szCs w:val="20"/>
              </w:rPr>
              <w:t>hether</w:t>
            </w:r>
            <w:r w:rsidRPr="00FC2611">
              <w:rPr>
                <w:rFonts w:ascii="Arial Narrow" w:eastAsiaTheme="minorHAnsi" w:hAnsi="Arial Narrow"/>
                <w:szCs w:val="20"/>
              </w:rPr>
              <w:t xml:space="preserve"> the combinations of characteristics </w:t>
            </w:r>
            <w:r>
              <w:rPr>
                <w:rFonts w:ascii="Arial Narrow" w:eastAsiaTheme="minorHAnsi" w:hAnsi="Arial Narrow"/>
                <w:szCs w:val="20"/>
              </w:rPr>
              <w:t>are</w:t>
            </w:r>
            <w:r w:rsidRPr="00FC2611">
              <w:rPr>
                <w:rFonts w:ascii="Arial Narrow" w:eastAsiaTheme="minorHAnsi" w:hAnsi="Arial Narrow"/>
                <w:szCs w:val="20"/>
              </w:rPr>
              <w:t xml:space="preserve"> due to chance.</w:t>
            </w:r>
          </w:p>
        </w:tc>
        <w:tc>
          <w:tcPr>
            <w:tcW w:w="2671" w:type="dxa"/>
          </w:tcPr>
          <w:p w:rsidR="000D7275" w:rsidRPr="00E27D0D" w:rsidRDefault="000D7275" w:rsidP="00E02FAF">
            <w:pPr>
              <w:pStyle w:val="SB-Normal"/>
              <w:rPr>
                <w:rFonts w:ascii="Arial Narrow" w:eastAsiaTheme="minorHAnsi" w:hAnsi="Arial Narrow"/>
                <w:szCs w:val="20"/>
              </w:rPr>
            </w:pPr>
            <w:r w:rsidRPr="00FC2611">
              <w:rPr>
                <w:rFonts w:ascii="Arial Narrow" w:eastAsiaTheme="minorHAnsi" w:hAnsi="Arial Narrow"/>
                <w:szCs w:val="20"/>
              </w:rPr>
              <w:t>Two categorical variables with two (or more) possible categories, such as gender, program participation (yes/no), or race/ethnicity.</w:t>
            </w:r>
          </w:p>
        </w:tc>
        <w:tc>
          <w:tcPr>
            <w:tcW w:w="2702" w:type="dxa"/>
          </w:tcPr>
          <w:p w:rsidR="000D7275" w:rsidRPr="00E27D0D" w:rsidRDefault="000D7275" w:rsidP="00E02FAF">
            <w:pPr>
              <w:pStyle w:val="SB-Normal"/>
              <w:rPr>
                <w:rFonts w:ascii="Arial Narrow" w:eastAsiaTheme="minorHAnsi" w:hAnsi="Arial Narrow"/>
                <w:szCs w:val="20"/>
              </w:rPr>
            </w:pPr>
            <w:r w:rsidRPr="00FC2611">
              <w:rPr>
                <w:rFonts w:ascii="Arial Narrow" w:eastAsiaTheme="minorHAnsi" w:hAnsi="Arial Narrow"/>
                <w:szCs w:val="20"/>
              </w:rPr>
              <w:t>Is there a difference between men and women in seeking mental health services (yes/no) in the program area?</w:t>
            </w:r>
          </w:p>
        </w:tc>
      </w:tr>
      <w:tr w:rsidR="000D7275" w:rsidTr="000D7275">
        <w:trPr>
          <w:cantSplit/>
          <w:trHeight w:val="141"/>
        </w:trPr>
        <w:tc>
          <w:tcPr>
            <w:tcW w:w="2222" w:type="dxa"/>
          </w:tcPr>
          <w:p w:rsidR="000D7275" w:rsidRPr="00E27D0D" w:rsidRDefault="000D7275" w:rsidP="00E02FAF">
            <w:pPr>
              <w:pStyle w:val="SB-Normal"/>
              <w:rPr>
                <w:rFonts w:ascii="Arial Narrow" w:eastAsiaTheme="minorHAnsi" w:hAnsi="Arial Narrow"/>
                <w:szCs w:val="20"/>
              </w:rPr>
            </w:pPr>
            <w:r w:rsidRPr="00FC2611">
              <w:rPr>
                <w:rFonts w:ascii="Arial Narrow" w:eastAsiaTheme="minorHAnsi" w:hAnsi="Arial Narrow"/>
                <w:szCs w:val="20"/>
              </w:rPr>
              <w:t>T-Test (two group comparison)</w:t>
            </w:r>
          </w:p>
        </w:tc>
        <w:tc>
          <w:tcPr>
            <w:tcW w:w="5469" w:type="dxa"/>
          </w:tcPr>
          <w:p w:rsidR="000D7275" w:rsidRPr="00E27D0D" w:rsidRDefault="000D7275" w:rsidP="00E02FAF">
            <w:pPr>
              <w:pStyle w:val="SB-Normal"/>
              <w:rPr>
                <w:rFonts w:ascii="Arial Narrow" w:eastAsiaTheme="minorHAnsi" w:hAnsi="Arial Narrow"/>
                <w:szCs w:val="20"/>
              </w:rPr>
            </w:pPr>
            <w:r w:rsidRPr="00FC2611">
              <w:rPr>
                <w:rFonts w:ascii="Arial Narrow" w:eastAsiaTheme="minorHAnsi" w:hAnsi="Arial Narrow"/>
                <w:szCs w:val="20"/>
              </w:rPr>
              <w:t>A comparison of the means of two groups based on a single variable (that has only two values, such as yes/no) to see if observed differences in groups are larger than would be expected due to chance.</w:t>
            </w:r>
          </w:p>
        </w:tc>
        <w:tc>
          <w:tcPr>
            <w:tcW w:w="2671" w:type="dxa"/>
          </w:tcPr>
          <w:p w:rsidR="000D7275" w:rsidRPr="00E27D0D" w:rsidRDefault="000D7275" w:rsidP="00E02FAF">
            <w:pPr>
              <w:pStyle w:val="SB-Normal"/>
              <w:rPr>
                <w:rFonts w:ascii="Arial Narrow" w:eastAsiaTheme="minorHAnsi" w:hAnsi="Arial Narrow"/>
                <w:szCs w:val="20"/>
              </w:rPr>
            </w:pPr>
            <w:r w:rsidRPr="00FC2611">
              <w:rPr>
                <w:rFonts w:ascii="Arial Narrow" w:eastAsiaTheme="minorHAnsi" w:hAnsi="Arial Narrow"/>
                <w:szCs w:val="20"/>
              </w:rPr>
              <w:t>Variables that are continuous, such as test scores, indices from mental health instruments, income levels, or that can be divided by a single categorical variable with only two possible categories, such as gender or program participation.</w:t>
            </w:r>
          </w:p>
        </w:tc>
        <w:tc>
          <w:tcPr>
            <w:tcW w:w="2702" w:type="dxa"/>
          </w:tcPr>
          <w:p w:rsidR="000D7275" w:rsidRPr="00E27D0D" w:rsidRDefault="000D7275" w:rsidP="00E02FAF">
            <w:pPr>
              <w:pStyle w:val="SB-Normal"/>
              <w:rPr>
                <w:rFonts w:ascii="Arial Narrow" w:eastAsiaTheme="minorHAnsi" w:hAnsi="Arial Narrow"/>
                <w:szCs w:val="20"/>
              </w:rPr>
            </w:pPr>
            <w:r w:rsidRPr="00FC2611">
              <w:rPr>
                <w:rFonts w:ascii="Arial Narrow" w:eastAsiaTheme="minorHAnsi" w:hAnsi="Arial Narrow"/>
                <w:szCs w:val="20"/>
              </w:rPr>
              <w:t>Is program participation (yes/no) related to average score on an intake instrument?</w:t>
            </w:r>
          </w:p>
        </w:tc>
      </w:tr>
      <w:tr w:rsidR="000D7275" w:rsidTr="000D7275">
        <w:trPr>
          <w:cantSplit/>
          <w:trHeight w:val="141"/>
        </w:trPr>
        <w:tc>
          <w:tcPr>
            <w:tcW w:w="2222" w:type="dxa"/>
          </w:tcPr>
          <w:p w:rsidR="000D7275" w:rsidRPr="00E27D0D" w:rsidRDefault="000D7275" w:rsidP="00E02FAF">
            <w:pPr>
              <w:pStyle w:val="SB-Normal"/>
              <w:rPr>
                <w:rFonts w:ascii="Arial Narrow" w:eastAsiaTheme="minorHAnsi" w:hAnsi="Arial Narrow"/>
                <w:szCs w:val="20"/>
              </w:rPr>
            </w:pPr>
            <w:r w:rsidRPr="00FC2611">
              <w:rPr>
                <w:rFonts w:ascii="Arial Narrow" w:eastAsiaTheme="minorHAnsi" w:hAnsi="Arial Narrow"/>
                <w:szCs w:val="20"/>
              </w:rPr>
              <w:lastRenderedPageBreak/>
              <w:t>ANOVA (and related techniques)</w:t>
            </w:r>
          </w:p>
        </w:tc>
        <w:tc>
          <w:tcPr>
            <w:tcW w:w="5469" w:type="dxa"/>
          </w:tcPr>
          <w:p w:rsidR="000D7275" w:rsidRPr="00E27D0D" w:rsidRDefault="000D7275" w:rsidP="00E02FAF">
            <w:pPr>
              <w:pStyle w:val="SB-Normal"/>
              <w:rPr>
                <w:rFonts w:ascii="Arial Narrow" w:eastAsiaTheme="minorHAnsi" w:hAnsi="Arial Narrow"/>
                <w:szCs w:val="20"/>
              </w:rPr>
            </w:pPr>
            <w:r w:rsidRPr="00FC2611">
              <w:rPr>
                <w:rFonts w:ascii="Arial Narrow" w:eastAsiaTheme="minorHAnsi" w:hAnsi="Arial Narrow"/>
                <w:szCs w:val="20"/>
              </w:rPr>
              <w:t>A comparison of means of an outcome variable is expected to vary based on one other variable (with 3 or more categories) or based on multiple other variables.  It is used to determine if the means</w:t>
            </w:r>
            <w:r>
              <w:rPr>
                <w:rFonts w:ascii="Arial Narrow" w:eastAsiaTheme="minorHAnsi" w:hAnsi="Arial Narrow"/>
                <w:szCs w:val="20"/>
              </w:rPr>
              <w:t xml:space="preserve"> of</w:t>
            </w:r>
            <w:r w:rsidRPr="00FC2611">
              <w:rPr>
                <w:rFonts w:ascii="Arial Narrow" w:eastAsiaTheme="minorHAnsi" w:hAnsi="Arial Narrow"/>
                <w:szCs w:val="20"/>
              </w:rPr>
              <w:t xml:space="preserve"> the various groups of the target variable (based on a second variable) differ statistically.  Related models such as MANOVA can use multiple dependent variables, while ANCOVA (and MANCOVA) use multiple independent covariates.</w:t>
            </w:r>
          </w:p>
        </w:tc>
        <w:tc>
          <w:tcPr>
            <w:tcW w:w="2671" w:type="dxa"/>
          </w:tcPr>
          <w:p w:rsidR="000D7275" w:rsidRPr="00E27D0D" w:rsidRDefault="000D7275" w:rsidP="00E02FAF">
            <w:pPr>
              <w:pStyle w:val="SB-Normal"/>
              <w:rPr>
                <w:rFonts w:ascii="Arial Narrow" w:eastAsiaTheme="minorHAnsi" w:hAnsi="Arial Narrow"/>
                <w:szCs w:val="20"/>
              </w:rPr>
            </w:pPr>
            <w:r w:rsidRPr="00FC2611">
              <w:rPr>
                <w:rFonts w:ascii="Arial Narrow" w:eastAsiaTheme="minorHAnsi" w:hAnsi="Arial Narrow"/>
                <w:szCs w:val="20"/>
              </w:rPr>
              <w:t>A categorical variable with at least three categories, such as types of program participated in, and a continuous variable, such as test scores, BMI, or income in dollars.  Other model forms may include more variables.</w:t>
            </w:r>
          </w:p>
        </w:tc>
        <w:tc>
          <w:tcPr>
            <w:tcW w:w="2702" w:type="dxa"/>
          </w:tcPr>
          <w:p w:rsidR="000D7275" w:rsidRPr="00E27D0D" w:rsidRDefault="000D7275" w:rsidP="00E02FAF">
            <w:pPr>
              <w:pStyle w:val="SB-Normal"/>
              <w:rPr>
                <w:rFonts w:ascii="Arial Narrow" w:eastAsiaTheme="minorHAnsi" w:hAnsi="Arial Narrow"/>
                <w:szCs w:val="20"/>
              </w:rPr>
            </w:pPr>
            <w:r w:rsidRPr="00FC2611">
              <w:rPr>
                <w:rFonts w:ascii="Arial Narrow" w:eastAsiaTheme="minorHAnsi" w:hAnsi="Arial Narrow"/>
                <w:szCs w:val="20"/>
              </w:rPr>
              <w:t>Does participation in one of three different exercise programs affect young people’s BMI after completion of the programs?</w:t>
            </w:r>
          </w:p>
        </w:tc>
      </w:tr>
      <w:tr w:rsidR="000D7275" w:rsidTr="000D7275">
        <w:trPr>
          <w:cantSplit/>
          <w:trHeight w:val="141"/>
        </w:trPr>
        <w:tc>
          <w:tcPr>
            <w:tcW w:w="2222" w:type="dxa"/>
          </w:tcPr>
          <w:p w:rsidR="000D7275" w:rsidRPr="00E27D0D" w:rsidRDefault="000D7275" w:rsidP="00E02FAF">
            <w:pPr>
              <w:pStyle w:val="SB-Normal"/>
              <w:rPr>
                <w:rFonts w:ascii="Arial Narrow" w:eastAsiaTheme="minorHAnsi" w:hAnsi="Arial Narrow"/>
                <w:szCs w:val="20"/>
              </w:rPr>
            </w:pPr>
            <w:r w:rsidRPr="00FC2611">
              <w:rPr>
                <w:rFonts w:ascii="Arial Narrow" w:eastAsiaTheme="minorHAnsi" w:hAnsi="Arial Narrow"/>
                <w:szCs w:val="20"/>
              </w:rPr>
              <w:t>Linear and Hierarchical Regression (and related regression techniques)</w:t>
            </w:r>
          </w:p>
        </w:tc>
        <w:tc>
          <w:tcPr>
            <w:tcW w:w="5469" w:type="dxa"/>
          </w:tcPr>
          <w:p w:rsidR="000D7275" w:rsidRPr="00E27D0D" w:rsidRDefault="000D7275" w:rsidP="00E02FAF">
            <w:pPr>
              <w:pStyle w:val="SB-Normal"/>
              <w:rPr>
                <w:rFonts w:ascii="Arial Narrow" w:eastAsiaTheme="minorHAnsi" w:hAnsi="Arial Narrow"/>
                <w:szCs w:val="20"/>
              </w:rPr>
            </w:pPr>
            <w:r w:rsidRPr="00FC2611">
              <w:rPr>
                <w:rFonts w:ascii="Arial Narrow" w:eastAsiaTheme="minorHAnsi" w:hAnsi="Arial Narrow"/>
                <w:szCs w:val="20"/>
              </w:rPr>
              <w:t>A model used to examine the relationship between one or more predictive (independent) variables and a continuous outcome (dependent) variable.  This model allows for statistically accounting for the effects of multiple factors on a single outcome.</w:t>
            </w:r>
          </w:p>
        </w:tc>
        <w:tc>
          <w:tcPr>
            <w:tcW w:w="2671" w:type="dxa"/>
          </w:tcPr>
          <w:p w:rsidR="000D7275" w:rsidRPr="00E27D0D" w:rsidRDefault="000D7275" w:rsidP="00E02FAF">
            <w:pPr>
              <w:pStyle w:val="SB-Normal"/>
              <w:rPr>
                <w:rFonts w:ascii="Arial Narrow" w:eastAsiaTheme="minorHAnsi" w:hAnsi="Arial Narrow"/>
                <w:szCs w:val="20"/>
              </w:rPr>
            </w:pPr>
            <w:r w:rsidRPr="00FC2611">
              <w:rPr>
                <w:rFonts w:ascii="Arial Narrow" w:eastAsiaTheme="minorHAnsi" w:hAnsi="Arial Narrow"/>
                <w:szCs w:val="20"/>
              </w:rPr>
              <w:t>A continuous variable that is an outcome of interest, such as test scores, number of days in a program, or number of visits to a health care provider, and at least one continuous variable (and the model may include more continuous or categorical variables as well).</w:t>
            </w:r>
          </w:p>
        </w:tc>
        <w:tc>
          <w:tcPr>
            <w:tcW w:w="2702" w:type="dxa"/>
          </w:tcPr>
          <w:p w:rsidR="000D7275" w:rsidRPr="00E27D0D" w:rsidRDefault="000D7275" w:rsidP="00E02FAF">
            <w:pPr>
              <w:pStyle w:val="SB-Normal"/>
              <w:rPr>
                <w:rFonts w:ascii="Arial Narrow" w:eastAsiaTheme="minorHAnsi" w:hAnsi="Arial Narrow"/>
                <w:szCs w:val="20"/>
              </w:rPr>
            </w:pPr>
            <w:r w:rsidRPr="00FC2611">
              <w:rPr>
                <w:rFonts w:ascii="Arial Narrow" w:eastAsiaTheme="minorHAnsi" w:hAnsi="Arial Narrow"/>
                <w:szCs w:val="20"/>
              </w:rPr>
              <w:t>What factors, such as age, gender, or education level, predict test scores on a knowledge exam of health behaviors?</w:t>
            </w:r>
          </w:p>
        </w:tc>
      </w:tr>
      <w:tr w:rsidR="000D7275" w:rsidTr="000D7275">
        <w:trPr>
          <w:cantSplit/>
          <w:trHeight w:val="141"/>
        </w:trPr>
        <w:tc>
          <w:tcPr>
            <w:tcW w:w="2222" w:type="dxa"/>
          </w:tcPr>
          <w:p w:rsidR="000D7275" w:rsidRPr="00E27D0D" w:rsidRDefault="000D7275" w:rsidP="00E02FAF">
            <w:pPr>
              <w:pStyle w:val="SB-Normal"/>
              <w:rPr>
                <w:rFonts w:ascii="Arial Narrow" w:eastAsiaTheme="minorHAnsi" w:hAnsi="Arial Narrow"/>
                <w:szCs w:val="20"/>
              </w:rPr>
            </w:pPr>
            <w:r w:rsidRPr="00FC2611">
              <w:rPr>
                <w:rFonts w:ascii="Arial Narrow" w:eastAsiaTheme="minorHAnsi" w:hAnsi="Arial Narrow"/>
                <w:szCs w:val="20"/>
              </w:rPr>
              <w:t>Logistic regression (and related techniques)</w:t>
            </w:r>
          </w:p>
        </w:tc>
        <w:tc>
          <w:tcPr>
            <w:tcW w:w="5469" w:type="dxa"/>
          </w:tcPr>
          <w:p w:rsidR="000D7275" w:rsidRPr="00E27D0D" w:rsidRDefault="000D7275" w:rsidP="00E02FAF">
            <w:pPr>
              <w:pStyle w:val="SB-Normal"/>
              <w:rPr>
                <w:rFonts w:ascii="Arial Narrow" w:eastAsiaTheme="minorHAnsi" w:hAnsi="Arial Narrow"/>
                <w:szCs w:val="20"/>
              </w:rPr>
            </w:pPr>
            <w:r w:rsidRPr="00FC2611">
              <w:rPr>
                <w:rFonts w:ascii="Arial Narrow" w:eastAsiaTheme="minorHAnsi" w:hAnsi="Arial Narrow"/>
                <w:szCs w:val="20"/>
              </w:rPr>
              <w:t>A model used to examine the relationship between independent variables and a dichotomous categorical dependent or dependent variable with limited categories. This model allows for statistically accounting for the effects of multiple factors on a single outcome.</w:t>
            </w:r>
          </w:p>
        </w:tc>
        <w:tc>
          <w:tcPr>
            <w:tcW w:w="2671" w:type="dxa"/>
          </w:tcPr>
          <w:p w:rsidR="000D7275" w:rsidRPr="00E27D0D" w:rsidRDefault="000D7275" w:rsidP="00E02FAF">
            <w:pPr>
              <w:pStyle w:val="SB-Normal"/>
              <w:rPr>
                <w:rFonts w:ascii="Arial Narrow" w:eastAsiaTheme="minorHAnsi" w:hAnsi="Arial Narrow"/>
                <w:szCs w:val="20"/>
              </w:rPr>
            </w:pPr>
            <w:r w:rsidRPr="00FC2611">
              <w:rPr>
                <w:rFonts w:ascii="Arial Narrow" w:eastAsiaTheme="minorHAnsi" w:hAnsi="Arial Narrow"/>
                <w:szCs w:val="20"/>
              </w:rPr>
              <w:t>A categorical variable that is an outcome of interest, such as completed program or not, and at least one continuous variable and/or categorical variable(s)).</w:t>
            </w:r>
          </w:p>
        </w:tc>
        <w:tc>
          <w:tcPr>
            <w:tcW w:w="2702" w:type="dxa"/>
          </w:tcPr>
          <w:p w:rsidR="000D7275" w:rsidRPr="00E27D0D" w:rsidRDefault="000D7275" w:rsidP="00E02FAF">
            <w:pPr>
              <w:pStyle w:val="SB-Normal"/>
              <w:rPr>
                <w:rFonts w:ascii="Arial Narrow" w:eastAsiaTheme="minorHAnsi" w:hAnsi="Arial Narrow"/>
                <w:szCs w:val="20"/>
              </w:rPr>
            </w:pPr>
            <w:r w:rsidRPr="00FC2611">
              <w:rPr>
                <w:rFonts w:ascii="Arial Narrow" w:eastAsiaTheme="minorHAnsi" w:hAnsi="Arial Narrow"/>
                <w:szCs w:val="20"/>
              </w:rPr>
              <w:t>Assess what factors, such as age, gender, or education level, are related to attending an afterschool program versus not attending.</w:t>
            </w:r>
          </w:p>
        </w:tc>
      </w:tr>
      <w:tr w:rsidR="000D7275" w:rsidTr="000D7275">
        <w:trPr>
          <w:cantSplit/>
          <w:trHeight w:val="141"/>
        </w:trPr>
        <w:tc>
          <w:tcPr>
            <w:tcW w:w="2222" w:type="dxa"/>
          </w:tcPr>
          <w:p w:rsidR="000D7275" w:rsidRPr="00FC2611" w:rsidRDefault="000D7275" w:rsidP="00E02FAF">
            <w:pPr>
              <w:pStyle w:val="SB-Normal"/>
              <w:rPr>
                <w:rFonts w:ascii="Arial Narrow" w:eastAsiaTheme="minorHAnsi" w:hAnsi="Arial Narrow"/>
                <w:szCs w:val="20"/>
              </w:rPr>
            </w:pPr>
            <w:r>
              <w:rPr>
                <w:rFonts w:ascii="Arial Narrow" w:eastAsiaTheme="minorHAnsi" w:hAnsi="Arial Narrow"/>
                <w:szCs w:val="20"/>
              </w:rPr>
              <w:t>Random effects models</w:t>
            </w:r>
          </w:p>
        </w:tc>
        <w:tc>
          <w:tcPr>
            <w:tcW w:w="5469" w:type="dxa"/>
          </w:tcPr>
          <w:p w:rsidR="000D7275" w:rsidRPr="00FC2611" w:rsidRDefault="000D7275" w:rsidP="00E02FAF">
            <w:pPr>
              <w:pStyle w:val="SB-Normal"/>
              <w:rPr>
                <w:rFonts w:ascii="Arial Narrow" w:eastAsiaTheme="minorHAnsi" w:hAnsi="Arial Narrow"/>
                <w:szCs w:val="20"/>
              </w:rPr>
            </w:pPr>
            <w:r>
              <w:rPr>
                <w:rFonts w:ascii="Arial Narrow" w:eastAsiaTheme="minorHAnsi" w:hAnsi="Arial Narrow"/>
                <w:szCs w:val="20"/>
              </w:rPr>
              <w:t xml:space="preserve">A model that estimates program </w:t>
            </w:r>
            <w:r w:rsidRPr="003020DF">
              <w:rPr>
                <w:rFonts w:ascii="Arial Narrow" w:eastAsiaTheme="minorHAnsi" w:hAnsi="Arial Narrow"/>
                <w:szCs w:val="20"/>
              </w:rPr>
              <w:t xml:space="preserve">effects across </w:t>
            </w:r>
            <w:r>
              <w:rPr>
                <w:rFonts w:ascii="Arial Narrow" w:eastAsiaTheme="minorHAnsi" w:hAnsi="Arial Narrow"/>
                <w:szCs w:val="20"/>
              </w:rPr>
              <w:t>a sub-</w:t>
            </w:r>
            <w:r w:rsidRPr="003020DF">
              <w:rPr>
                <w:rFonts w:ascii="Arial Narrow" w:eastAsiaTheme="minorHAnsi" w:hAnsi="Arial Narrow"/>
                <w:szCs w:val="20"/>
              </w:rPr>
              <w:t>level of variables (</w:t>
            </w:r>
            <w:r>
              <w:rPr>
                <w:rFonts w:ascii="Arial Narrow" w:eastAsiaTheme="minorHAnsi" w:hAnsi="Arial Narrow"/>
                <w:szCs w:val="20"/>
              </w:rPr>
              <w:t>i.e., within-</w:t>
            </w:r>
            <w:r w:rsidRPr="003020DF">
              <w:rPr>
                <w:rFonts w:ascii="Arial Narrow" w:eastAsiaTheme="minorHAnsi" w:hAnsi="Arial Narrow"/>
                <w:szCs w:val="20"/>
              </w:rPr>
              <w:t>group</w:t>
            </w:r>
            <w:r>
              <w:rPr>
                <w:rFonts w:ascii="Arial Narrow" w:eastAsiaTheme="minorHAnsi" w:hAnsi="Arial Narrow"/>
                <w:szCs w:val="20"/>
              </w:rPr>
              <w:t>; time points within-individuals</w:t>
            </w:r>
            <w:r w:rsidRPr="003020DF">
              <w:rPr>
                <w:rFonts w:ascii="Arial Narrow" w:eastAsiaTheme="minorHAnsi" w:hAnsi="Arial Narrow"/>
                <w:szCs w:val="20"/>
              </w:rPr>
              <w:t>).</w:t>
            </w:r>
            <w:r>
              <w:rPr>
                <w:rFonts w:ascii="Arial Narrow" w:eastAsiaTheme="minorHAnsi" w:hAnsi="Arial Narrow"/>
                <w:szCs w:val="20"/>
              </w:rPr>
              <w:t xml:space="preserve">  </w:t>
            </w:r>
            <w:r w:rsidRPr="003020DF">
              <w:rPr>
                <w:rFonts w:ascii="Arial Narrow" w:eastAsiaTheme="minorHAnsi" w:hAnsi="Arial Narrow"/>
                <w:szCs w:val="20"/>
              </w:rPr>
              <w:t>Using a regression model that predicts reading test scores, a researcher may estimate the time period before and after the treatment as a random effect</w:t>
            </w:r>
            <w:r>
              <w:rPr>
                <w:rFonts w:ascii="Arial Narrow" w:eastAsiaTheme="minorHAnsi" w:hAnsi="Arial Narrow"/>
                <w:szCs w:val="20"/>
              </w:rPr>
              <w:t xml:space="preserve">. </w:t>
            </w:r>
            <w:r>
              <w:t xml:space="preserve"> </w:t>
            </w:r>
            <w:r>
              <w:rPr>
                <w:rFonts w:ascii="Arial Narrow" w:eastAsiaTheme="minorHAnsi" w:hAnsi="Arial Narrow"/>
                <w:szCs w:val="20"/>
              </w:rPr>
              <w:t>The model thus</w:t>
            </w:r>
            <w:r w:rsidRPr="003020DF">
              <w:rPr>
                <w:rFonts w:ascii="Arial Narrow" w:eastAsiaTheme="minorHAnsi" w:hAnsi="Arial Narrow"/>
                <w:szCs w:val="20"/>
              </w:rPr>
              <w:t xml:space="preserve"> account for changes over time. </w:t>
            </w:r>
            <w:r>
              <w:rPr>
                <w:rFonts w:ascii="Arial Narrow" w:eastAsiaTheme="minorHAnsi" w:hAnsi="Arial Narrow"/>
                <w:szCs w:val="20"/>
              </w:rPr>
              <w:t xml:space="preserve"> T</w:t>
            </w:r>
            <w:r w:rsidRPr="003020DF">
              <w:rPr>
                <w:rFonts w:ascii="Arial Narrow" w:eastAsiaTheme="minorHAnsi" w:hAnsi="Arial Narrow"/>
                <w:szCs w:val="20"/>
              </w:rPr>
              <w:t xml:space="preserve">he </w:t>
            </w:r>
            <w:r>
              <w:rPr>
                <w:rFonts w:ascii="Arial Narrow" w:eastAsiaTheme="minorHAnsi" w:hAnsi="Arial Narrow"/>
                <w:szCs w:val="20"/>
              </w:rPr>
              <w:t>model assumes t</w:t>
            </w:r>
            <w:r w:rsidRPr="003020DF">
              <w:rPr>
                <w:rFonts w:ascii="Arial Narrow" w:eastAsiaTheme="minorHAnsi" w:hAnsi="Arial Narrow"/>
                <w:szCs w:val="20"/>
              </w:rPr>
              <w:t>hat the time period is uncorrelated with any of the other predictor variables as well as the outcome variable.</w:t>
            </w:r>
          </w:p>
        </w:tc>
        <w:tc>
          <w:tcPr>
            <w:tcW w:w="2671" w:type="dxa"/>
          </w:tcPr>
          <w:p w:rsidR="000D7275" w:rsidRPr="00FC2611" w:rsidRDefault="000D7275" w:rsidP="00E02FAF">
            <w:pPr>
              <w:pStyle w:val="SB-Normal"/>
              <w:rPr>
                <w:rFonts w:ascii="Arial Narrow" w:eastAsiaTheme="minorHAnsi" w:hAnsi="Arial Narrow"/>
                <w:szCs w:val="20"/>
              </w:rPr>
            </w:pPr>
            <w:r>
              <w:rPr>
                <w:rFonts w:ascii="Arial Narrow" w:eastAsiaTheme="minorHAnsi" w:hAnsi="Arial Narrow"/>
                <w:szCs w:val="20"/>
              </w:rPr>
              <w:t xml:space="preserve">Multiple data points collected at the same level (e.g., person). </w:t>
            </w:r>
            <w:r w:rsidRPr="00FC2611">
              <w:rPr>
                <w:rFonts w:ascii="Arial Narrow" w:eastAsiaTheme="minorHAnsi" w:hAnsi="Arial Narrow"/>
                <w:szCs w:val="20"/>
              </w:rPr>
              <w:t>Examples of outcomes (dependent variables) include test scores from students taken in three different years, blood cell counts taken multiple times across several months, or employment status documented every month for one year.</w:t>
            </w:r>
          </w:p>
        </w:tc>
        <w:tc>
          <w:tcPr>
            <w:tcW w:w="2702" w:type="dxa"/>
          </w:tcPr>
          <w:p w:rsidR="000D7275" w:rsidRPr="00FC2611" w:rsidRDefault="000D7275" w:rsidP="00E02FAF">
            <w:pPr>
              <w:pStyle w:val="SB-Normal"/>
              <w:rPr>
                <w:rFonts w:ascii="Arial Narrow" w:eastAsiaTheme="minorHAnsi" w:hAnsi="Arial Narrow"/>
                <w:szCs w:val="20"/>
              </w:rPr>
            </w:pPr>
            <w:r>
              <w:rPr>
                <w:rFonts w:ascii="Arial Narrow" w:eastAsiaTheme="minorHAnsi" w:hAnsi="Arial Narrow"/>
                <w:szCs w:val="20"/>
              </w:rPr>
              <w:t>Was program participants’ change in reading over time significantly better than non-program participants?</w:t>
            </w:r>
          </w:p>
        </w:tc>
      </w:tr>
      <w:tr w:rsidR="000D7275" w:rsidTr="000D7275">
        <w:trPr>
          <w:cantSplit/>
          <w:trHeight w:val="141"/>
        </w:trPr>
        <w:tc>
          <w:tcPr>
            <w:tcW w:w="2222" w:type="dxa"/>
          </w:tcPr>
          <w:p w:rsidR="000D7275" w:rsidRPr="00E27D0D" w:rsidRDefault="000D7275" w:rsidP="00E02FAF">
            <w:pPr>
              <w:pStyle w:val="SB-Normal"/>
              <w:rPr>
                <w:rFonts w:ascii="Arial Narrow" w:eastAsiaTheme="minorHAnsi" w:hAnsi="Arial Narrow"/>
                <w:szCs w:val="20"/>
              </w:rPr>
            </w:pPr>
            <w:r w:rsidRPr="00FC2611">
              <w:rPr>
                <w:rFonts w:ascii="Arial Narrow" w:eastAsiaTheme="minorHAnsi" w:hAnsi="Arial Narrow"/>
                <w:szCs w:val="20"/>
              </w:rPr>
              <w:lastRenderedPageBreak/>
              <w:t>Fixed effects models</w:t>
            </w:r>
          </w:p>
        </w:tc>
        <w:tc>
          <w:tcPr>
            <w:tcW w:w="5469" w:type="dxa"/>
          </w:tcPr>
          <w:p w:rsidR="000D7275" w:rsidRPr="00E27D0D" w:rsidRDefault="000D7275" w:rsidP="00E02FAF">
            <w:pPr>
              <w:pStyle w:val="SB-Normal"/>
              <w:rPr>
                <w:rFonts w:ascii="Arial Narrow" w:eastAsiaTheme="minorHAnsi" w:hAnsi="Arial Narrow"/>
                <w:szCs w:val="20"/>
              </w:rPr>
            </w:pPr>
            <w:r w:rsidRPr="00FC2611">
              <w:rPr>
                <w:rFonts w:ascii="Arial Narrow" w:eastAsiaTheme="minorHAnsi" w:hAnsi="Arial Narrow"/>
                <w:szCs w:val="20"/>
              </w:rPr>
              <w:t>A form of regression analysis that holds constant factors which do not change over time, allowing for analysis of factors that do change over time.  This model allows for statistically accounting for the effects of multiple factors on a single outcome.</w:t>
            </w:r>
            <w:r>
              <w:rPr>
                <w:rFonts w:ascii="Arial Narrow" w:eastAsiaTheme="minorHAnsi" w:hAnsi="Arial Narrow"/>
                <w:szCs w:val="20"/>
              </w:rPr>
              <w:t xml:space="preserve">  For more information see: </w:t>
            </w:r>
            <w:hyperlink r:id="rId5" w:history="1">
              <w:r w:rsidRPr="00397202">
                <w:rPr>
                  <w:rStyle w:val="Hyperlink"/>
                  <w:rFonts w:ascii="Arial Narrow" w:hAnsi="Arial Narrow"/>
                </w:rPr>
                <w:t>http://harrisschool.uchicago.edu/Blogs/EITM/wp-content/uploads/2011/06/Fixed-Effects-Lecture1.pdf</w:t>
              </w:r>
            </w:hyperlink>
          </w:p>
        </w:tc>
        <w:tc>
          <w:tcPr>
            <w:tcW w:w="2671" w:type="dxa"/>
          </w:tcPr>
          <w:p w:rsidR="000D7275" w:rsidRPr="00E27D0D" w:rsidRDefault="000D7275" w:rsidP="00E02FAF">
            <w:pPr>
              <w:pStyle w:val="SB-Normal"/>
              <w:rPr>
                <w:rFonts w:ascii="Arial Narrow" w:eastAsiaTheme="minorHAnsi" w:hAnsi="Arial Narrow"/>
                <w:szCs w:val="20"/>
              </w:rPr>
            </w:pPr>
            <w:r w:rsidRPr="00FC2611">
              <w:rPr>
                <w:rFonts w:ascii="Arial Narrow" w:eastAsiaTheme="minorHAnsi" w:hAnsi="Arial Narrow"/>
                <w:szCs w:val="20"/>
              </w:rPr>
              <w:t>Data collected from the same subjects at least twice (and preferably multiple times).  Examples of outcomes (dependent variables) include test scores from students taken in three different years, blood cell counts taken multiple times across several months, or employment status documented every month for one year.</w:t>
            </w:r>
            <w:r>
              <w:rPr>
                <w:rFonts w:ascii="Arial Narrow" w:eastAsiaTheme="minorHAnsi" w:hAnsi="Arial Narrow"/>
                <w:szCs w:val="20"/>
              </w:rPr>
              <w:t xml:space="preserve"> Any time-invariant factors are removed from the analysis algebraically, and do not need to be measured.</w:t>
            </w:r>
          </w:p>
        </w:tc>
        <w:tc>
          <w:tcPr>
            <w:tcW w:w="2702" w:type="dxa"/>
          </w:tcPr>
          <w:p w:rsidR="000D7275" w:rsidRPr="00E27D0D" w:rsidRDefault="000D7275" w:rsidP="00E02FAF">
            <w:pPr>
              <w:pStyle w:val="SB-Normal"/>
              <w:rPr>
                <w:rFonts w:ascii="Arial Narrow" w:eastAsiaTheme="minorHAnsi" w:hAnsi="Arial Narrow"/>
                <w:szCs w:val="20"/>
              </w:rPr>
            </w:pPr>
            <w:r w:rsidRPr="00FC2611">
              <w:rPr>
                <w:rFonts w:ascii="Arial Narrow" w:eastAsiaTheme="minorHAnsi" w:hAnsi="Arial Narrow"/>
                <w:szCs w:val="20"/>
              </w:rPr>
              <w:t>What factors were associated with a net increase in income levels over time for a group of unstably employed individuals</w:t>
            </w:r>
            <w:r>
              <w:rPr>
                <w:rFonts w:ascii="Arial Narrow" w:eastAsiaTheme="minorHAnsi" w:hAnsi="Arial Narrow"/>
                <w:szCs w:val="20"/>
              </w:rPr>
              <w:t>, once any time-invariant factors such as race and gender are accounted for</w:t>
            </w:r>
            <w:r w:rsidRPr="00FC2611">
              <w:rPr>
                <w:rFonts w:ascii="Arial Narrow" w:eastAsiaTheme="minorHAnsi" w:hAnsi="Arial Narrow"/>
                <w:szCs w:val="20"/>
              </w:rPr>
              <w:t>?</w:t>
            </w:r>
          </w:p>
        </w:tc>
      </w:tr>
      <w:tr w:rsidR="000D7275" w:rsidTr="000D7275">
        <w:trPr>
          <w:cantSplit/>
          <w:trHeight w:val="141"/>
        </w:trPr>
        <w:tc>
          <w:tcPr>
            <w:tcW w:w="2222" w:type="dxa"/>
          </w:tcPr>
          <w:p w:rsidR="000D7275" w:rsidRPr="00FC2611" w:rsidRDefault="000D7275" w:rsidP="00E02FAF">
            <w:pPr>
              <w:pStyle w:val="SB-Normal"/>
              <w:rPr>
                <w:rFonts w:ascii="Arial Narrow" w:eastAsiaTheme="minorHAnsi" w:hAnsi="Arial Narrow"/>
                <w:szCs w:val="20"/>
              </w:rPr>
            </w:pPr>
            <w:r>
              <w:rPr>
                <w:rFonts w:ascii="Arial Narrow" w:eastAsiaTheme="minorHAnsi" w:hAnsi="Arial Narrow"/>
                <w:szCs w:val="20"/>
              </w:rPr>
              <w:t>Mixed Models</w:t>
            </w:r>
          </w:p>
        </w:tc>
        <w:tc>
          <w:tcPr>
            <w:tcW w:w="5469" w:type="dxa"/>
          </w:tcPr>
          <w:p w:rsidR="000D7275" w:rsidRPr="00FC2611" w:rsidRDefault="000D7275" w:rsidP="00E02FAF">
            <w:pPr>
              <w:pStyle w:val="SB-Normal"/>
              <w:rPr>
                <w:rFonts w:ascii="Arial Narrow" w:eastAsiaTheme="minorHAnsi" w:hAnsi="Arial Narrow"/>
                <w:szCs w:val="20"/>
              </w:rPr>
            </w:pPr>
            <w:r>
              <w:rPr>
                <w:rFonts w:ascii="Arial Narrow" w:eastAsiaTheme="minorHAnsi" w:hAnsi="Arial Narrow"/>
                <w:szCs w:val="20"/>
              </w:rPr>
              <w:t>M</w:t>
            </w:r>
            <w:r w:rsidRPr="00E72419">
              <w:rPr>
                <w:rFonts w:ascii="Arial Narrow" w:eastAsiaTheme="minorHAnsi" w:hAnsi="Arial Narrow"/>
                <w:szCs w:val="20"/>
              </w:rPr>
              <w:t xml:space="preserve">odels that include both fixed and random effects. </w:t>
            </w:r>
            <w:r>
              <w:rPr>
                <w:rFonts w:ascii="Arial Narrow" w:eastAsiaTheme="minorHAnsi" w:hAnsi="Arial Narrow"/>
                <w:szCs w:val="20"/>
              </w:rPr>
              <w:t xml:space="preserve"> </w:t>
            </w:r>
            <w:r w:rsidRPr="00E72419">
              <w:rPr>
                <w:rFonts w:ascii="Arial Narrow" w:eastAsiaTheme="minorHAnsi" w:hAnsi="Arial Narrow"/>
                <w:szCs w:val="20"/>
              </w:rPr>
              <w:t xml:space="preserve">This model will include </w:t>
            </w:r>
            <w:r>
              <w:rPr>
                <w:rFonts w:ascii="Arial Narrow" w:eastAsiaTheme="minorHAnsi" w:hAnsi="Arial Narrow"/>
                <w:szCs w:val="20"/>
              </w:rPr>
              <w:t>fixed effects which eliminates omitted variable bias (via fixed effects)</w:t>
            </w:r>
            <w:r w:rsidRPr="00E72419">
              <w:rPr>
                <w:rFonts w:ascii="Arial Narrow" w:eastAsiaTheme="minorHAnsi" w:hAnsi="Arial Narrow"/>
                <w:szCs w:val="20"/>
              </w:rPr>
              <w:t xml:space="preserve"> by accounting for unobserved variables</w:t>
            </w:r>
            <w:r>
              <w:rPr>
                <w:rFonts w:ascii="Arial Narrow" w:eastAsiaTheme="minorHAnsi" w:hAnsi="Arial Narrow"/>
                <w:szCs w:val="20"/>
              </w:rPr>
              <w:t xml:space="preserve"> via fixed effect,</w:t>
            </w:r>
            <w:r w:rsidRPr="00E72419">
              <w:rPr>
                <w:rFonts w:ascii="Arial Narrow" w:eastAsiaTheme="minorHAnsi" w:hAnsi="Arial Narrow"/>
                <w:szCs w:val="20"/>
              </w:rPr>
              <w:t xml:space="preserve"> and random effects which assumes that unobser</w:t>
            </w:r>
            <w:r>
              <w:rPr>
                <w:rFonts w:ascii="Arial Narrow" w:eastAsiaTheme="minorHAnsi" w:hAnsi="Arial Narrow"/>
                <w:szCs w:val="20"/>
              </w:rPr>
              <w:t>v</w:t>
            </w:r>
            <w:r w:rsidRPr="00E72419">
              <w:rPr>
                <w:rFonts w:ascii="Arial Narrow" w:eastAsiaTheme="minorHAnsi" w:hAnsi="Arial Narrow"/>
                <w:szCs w:val="20"/>
              </w:rPr>
              <w:t>ed differences between individuals are the same over time.</w:t>
            </w:r>
            <w:r>
              <w:rPr>
                <w:rFonts w:ascii="Arial Narrow" w:eastAsiaTheme="minorHAnsi" w:hAnsi="Arial Narrow"/>
                <w:szCs w:val="20"/>
              </w:rPr>
              <w:t xml:space="preserve">  For more information see: </w:t>
            </w:r>
            <w:hyperlink r:id="rId6" w:history="1">
              <w:r w:rsidRPr="008835DD">
                <w:rPr>
                  <w:rStyle w:val="Hyperlink"/>
                  <w:rFonts w:ascii="Arial Narrow" w:hAnsi="Arial Narrow"/>
                </w:rPr>
                <w:t>http://www.stat.cmu.edu/~hseltman/309/Book/chapter15.pdf</w:t>
              </w:r>
            </w:hyperlink>
          </w:p>
        </w:tc>
        <w:tc>
          <w:tcPr>
            <w:tcW w:w="2671" w:type="dxa"/>
          </w:tcPr>
          <w:p w:rsidR="000D7275" w:rsidRPr="00FC2611" w:rsidRDefault="000D7275" w:rsidP="00E02FAF">
            <w:pPr>
              <w:pStyle w:val="SB-Normal"/>
              <w:rPr>
                <w:rFonts w:ascii="Arial Narrow" w:eastAsiaTheme="minorHAnsi" w:hAnsi="Arial Narrow"/>
                <w:szCs w:val="20"/>
              </w:rPr>
            </w:pPr>
            <w:r w:rsidRPr="00FC2611">
              <w:rPr>
                <w:rFonts w:ascii="Arial Narrow" w:eastAsiaTheme="minorHAnsi" w:hAnsi="Arial Narrow"/>
                <w:szCs w:val="20"/>
              </w:rPr>
              <w:t>Data collected from the same subjects at least twice (and preferably multiple times).  Examples of outcomes (dependent variables) include test scores from students taken in three different years, blood cell counts taken multiple times across several months, or employment status documented every month for one year</w:t>
            </w:r>
            <w:r>
              <w:rPr>
                <w:rFonts w:ascii="Arial Narrow" w:eastAsiaTheme="minorHAnsi" w:hAnsi="Arial Narrow"/>
                <w:szCs w:val="20"/>
              </w:rPr>
              <w:t>,  and comparison group data. Time invariant factors are measured and included in the dataset.</w:t>
            </w:r>
          </w:p>
        </w:tc>
        <w:tc>
          <w:tcPr>
            <w:tcW w:w="2702" w:type="dxa"/>
          </w:tcPr>
          <w:p w:rsidR="000D7275" w:rsidRPr="00FC2611" w:rsidRDefault="000D7275" w:rsidP="00E02FAF">
            <w:pPr>
              <w:pStyle w:val="SB-Normal"/>
              <w:rPr>
                <w:rFonts w:ascii="Arial Narrow" w:eastAsiaTheme="minorHAnsi" w:hAnsi="Arial Narrow"/>
                <w:szCs w:val="20"/>
              </w:rPr>
            </w:pPr>
            <w:r>
              <w:rPr>
                <w:rFonts w:ascii="Arial Narrow" w:eastAsiaTheme="minorHAnsi" w:hAnsi="Arial Narrow"/>
                <w:szCs w:val="20"/>
              </w:rPr>
              <w:t>Was program participants’ change in reading over time significantly better than non-program participants? What effect do time varying and invariant factors have on the outcomes?</w:t>
            </w:r>
          </w:p>
        </w:tc>
      </w:tr>
      <w:tr w:rsidR="000D7275" w:rsidTr="000D7275">
        <w:trPr>
          <w:cantSplit/>
          <w:trHeight w:val="2916"/>
        </w:trPr>
        <w:tc>
          <w:tcPr>
            <w:tcW w:w="2222" w:type="dxa"/>
          </w:tcPr>
          <w:p w:rsidR="000D7275" w:rsidRPr="00FC2611" w:rsidRDefault="000D7275" w:rsidP="00E02FAF">
            <w:pPr>
              <w:pStyle w:val="SB-Normal"/>
              <w:rPr>
                <w:rFonts w:ascii="Arial Narrow" w:eastAsiaTheme="minorHAnsi" w:hAnsi="Arial Narrow"/>
                <w:szCs w:val="20"/>
              </w:rPr>
            </w:pPr>
            <w:r>
              <w:rPr>
                <w:rFonts w:ascii="Arial Narrow" w:eastAsiaTheme="minorHAnsi" w:hAnsi="Arial Narrow"/>
                <w:szCs w:val="20"/>
              </w:rPr>
              <w:lastRenderedPageBreak/>
              <w:t>Difference-in-differences models</w:t>
            </w:r>
          </w:p>
        </w:tc>
        <w:tc>
          <w:tcPr>
            <w:tcW w:w="5469" w:type="dxa"/>
          </w:tcPr>
          <w:p w:rsidR="000D7275" w:rsidRPr="003020DF" w:rsidRDefault="000D7275" w:rsidP="00E02FAF">
            <w:pPr>
              <w:pStyle w:val="SB-Normal"/>
              <w:rPr>
                <w:rFonts w:ascii="Arial Narrow" w:eastAsiaTheme="minorHAnsi" w:hAnsi="Arial Narrow"/>
                <w:szCs w:val="20"/>
              </w:rPr>
            </w:pPr>
            <w:r w:rsidRPr="007A5C89">
              <w:rPr>
                <w:rFonts w:ascii="Arial Narrow" w:hAnsi="Arial Narrow"/>
                <w:szCs w:val="20"/>
              </w:rPr>
              <w:t>An analysis technique where outcomes are observed for two groups over two time periods.</w:t>
            </w:r>
            <w:r>
              <w:rPr>
                <w:rFonts w:ascii="Arial Narrow" w:hAnsi="Arial Narrow"/>
                <w:szCs w:val="20"/>
              </w:rPr>
              <w:t xml:space="preserve"> </w:t>
            </w:r>
            <w:r w:rsidRPr="007A5C89">
              <w:rPr>
                <w:rFonts w:ascii="Arial Narrow" w:hAnsi="Arial Narrow"/>
                <w:szCs w:val="20"/>
              </w:rPr>
              <w:t xml:space="preserve"> One of the groups is exposed to some desired treatment in the second time period</w:t>
            </w:r>
            <w:r>
              <w:rPr>
                <w:rFonts w:ascii="Arial Narrow" w:hAnsi="Arial Narrow"/>
                <w:szCs w:val="20"/>
              </w:rPr>
              <w:t>,</w:t>
            </w:r>
            <w:r w:rsidRPr="007A5C89">
              <w:rPr>
                <w:rFonts w:ascii="Arial Narrow" w:hAnsi="Arial Narrow"/>
                <w:szCs w:val="20"/>
              </w:rPr>
              <w:t xml:space="preserve"> but not in the first time period. </w:t>
            </w:r>
            <w:r>
              <w:rPr>
                <w:rFonts w:ascii="Arial Narrow" w:hAnsi="Arial Narrow"/>
                <w:szCs w:val="20"/>
              </w:rPr>
              <w:t xml:space="preserve"> </w:t>
            </w:r>
            <w:r w:rsidRPr="007A5C89">
              <w:rPr>
                <w:rFonts w:ascii="Arial Narrow" w:hAnsi="Arial Narrow"/>
                <w:szCs w:val="20"/>
              </w:rPr>
              <w:t xml:space="preserve">The other group is not exposed to the treatment in either time period. </w:t>
            </w:r>
            <w:r>
              <w:rPr>
                <w:rFonts w:ascii="Arial Narrow" w:hAnsi="Arial Narrow"/>
                <w:szCs w:val="20"/>
              </w:rPr>
              <w:t xml:space="preserve"> </w:t>
            </w:r>
            <w:r w:rsidRPr="007A5C89">
              <w:rPr>
                <w:rFonts w:ascii="Arial Narrow" w:hAnsi="Arial Narrow"/>
                <w:szCs w:val="20"/>
              </w:rPr>
              <w:t>The average gain in the second (control) group is subtracted from the average gain in the first (treatment) group.  For more information, see: http://econ.lse.ac.uk/~amanning/courses/ec406/ec406_DinDPanel.pdf.</w:t>
            </w:r>
          </w:p>
        </w:tc>
        <w:tc>
          <w:tcPr>
            <w:tcW w:w="2671" w:type="dxa"/>
          </w:tcPr>
          <w:p w:rsidR="000D7275" w:rsidRPr="00FC2611" w:rsidRDefault="000D7275" w:rsidP="00E02FAF">
            <w:pPr>
              <w:pStyle w:val="SB-Normal"/>
              <w:rPr>
                <w:rFonts w:ascii="Arial Narrow" w:eastAsiaTheme="minorHAnsi" w:hAnsi="Arial Narrow"/>
                <w:szCs w:val="20"/>
              </w:rPr>
            </w:pPr>
            <w:r w:rsidRPr="00FC2611">
              <w:rPr>
                <w:rFonts w:ascii="Arial Narrow" w:eastAsiaTheme="minorHAnsi" w:hAnsi="Arial Narrow"/>
                <w:szCs w:val="20"/>
              </w:rPr>
              <w:t>Data collected from the same subjects at least twice (and preferably multiple times).  Examples of outcomes (dependent variables) include test scores from students taken in three different years, blood cell counts taken multiple times across several months, or employment status documented every month for one year</w:t>
            </w:r>
            <w:r>
              <w:rPr>
                <w:rFonts w:ascii="Arial Narrow" w:eastAsiaTheme="minorHAnsi" w:hAnsi="Arial Narrow"/>
                <w:szCs w:val="20"/>
              </w:rPr>
              <w:t>, AND comparison group data.</w:t>
            </w:r>
          </w:p>
        </w:tc>
        <w:tc>
          <w:tcPr>
            <w:tcW w:w="2702" w:type="dxa"/>
          </w:tcPr>
          <w:p w:rsidR="000D7275" w:rsidRPr="00FC2611" w:rsidRDefault="000D7275" w:rsidP="00E02FAF">
            <w:pPr>
              <w:pStyle w:val="SB-Normal"/>
              <w:rPr>
                <w:rFonts w:ascii="Arial Narrow" w:eastAsiaTheme="minorHAnsi" w:hAnsi="Arial Narrow"/>
                <w:szCs w:val="20"/>
              </w:rPr>
            </w:pPr>
            <w:r>
              <w:rPr>
                <w:rFonts w:ascii="Arial Narrow" w:eastAsiaTheme="minorHAnsi" w:hAnsi="Arial Narrow"/>
                <w:szCs w:val="20"/>
              </w:rPr>
              <w:t>Was program participants’ change in reading over time significantly better than non-program participants?</w:t>
            </w:r>
          </w:p>
        </w:tc>
      </w:tr>
      <w:tr w:rsidR="000D7275" w:rsidTr="000D7275">
        <w:trPr>
          <w:cantSplit/>
          <w:trHeight w:val="1569"/>
        </w:trPr>
        <w:tc>
          <w:tcPr>
            <w:tcW w:w="2222" w:type="dxa"/>
          </w:tcPr>
          <w:p w:rsidR="000D7275" w:rsidRPr="00E27D0D" w:rsidRDefault="000D7275" w:rsidP="00E02FAF">
            <w:pPr>
              <w:pStyle w:val="SB-Normal"/>
              <w:rPr>
                <w:rFonts w:ascii="Arial Narrow" w:eastAsiaTheme="minorHAnsi" w:hAnsi="Arial Narrow"/>
                <w:szCs w:val="20"/>
              </w:rPr>
            </w:pPr>
            <w:r w:rsidRPr="00FC2611">
              <w:rPr>
                <w:rFonts w:ascii="Arial Narrow" w:eastAsiaTheme="minorHAnsi" w:hAnsi="Arial Narrow"/>
                <w:szCs w:val="20"/>
              </w:rPr>
              <w:t>Hierarchical Linear Models (HLM)</w:t>
            </w:r>
          </w:p>
        </w:tc>
        <w:tc>
          <w:tcPr>
            <w:tcW w:w="5469" w:type="dxa"/>
          </w:tcPr>
          <w:p w:rsidR="000D7275" w:rsidRPr="00E27D0D" w:rsidRDefault="000D7275" w:rsidP="00E02FAF">
            <w:pPr>
              <w:pStyle w:val="SB-Normal"/>
              <w:rPr>
                <w:rFonts w:ascii="Arial Narrow" w:eastAsiaTheme="minorHAnsi" w:hAnsi="Arial Narrow"/>
                <w:szCs w:val="20"/>
              </w:rPr>
            </w:pPr>
            <w:r w:rsidRPr="00FC2611">
              <w:rPr>
                <w:rFonts w:ascii="Arial Narrow" w:eastAsiaTheme="minorHAnsi" w:hAnsi="Arial Narrow"/>
                <w:szCs w:val="20"/>
              </w:rPr>
              <w:t>A form of regression that takes into account the unique contribution of variables within and across hierarchical levels to predict a single outcome. This model allows for statistically accounting for the effects of multiple factors on a single outcome.</w:t>
            </w:r>
          </w:p>
        </w:tc>
        <w:tc>
          <w:tcPr>
            <w:tcW w:w="2671" w:type="dxa"/>
          </w:tcPr>
          <w:p w:rsidR="000D7275" w:rsidRPr="00E27D0D" w:rsidRDefault="000D7275" w:rsidP="00E02FAF">
            <w:pPr>
              <w:pStyle w:val="SB-Normal"/>
              <w:rPr>
                <w:rFonts w:ascii="Arial Narrow" w:eastAsiaTheme="minorHAnsi" w:hAnsi="Arial Narrow"/>
                <w:szCs w:val="20"/>
              </w:rPr>
            </w:pPr>
            <w:r w:rsidRPr="00FC2611">
              <w:rPr>
                <w:rFonts w:ascii="Arial Narrow" w:eastAsiaTheme="minorHAnsi" w:hAnsi="Arial Narrow"/>
                <w:szCs w:val="20"/>
              </w:rPr>
              <w:t>Independent variables within a level that are nested within one another, such as students within classrooms within schools or neighborhoods.  The dependent variable can be continuous or categorical.</w:t>
            </w:r>
          </w:p>
        </w:tc>
        <w:tc>
          <w:tcPr>
            <w:tcW w:w="2702" w:type="dxa"/>
          </w:tcPr>
          <w:p w:rsidR="000D7275" w:rsidRPr="00E27D0D" w:rsidRDefault="000D7275" w:rsidP="00E02FAF">
            <w:pPr>
              <w:pStyle w:val="SB-Normal"/>
              <w:rPr>
                <w:rFonts w:ascii="Arial Narrow" w:eastAsiaTheme="minorHAnsi" w:hAnsi="Arial Narrow"/>
                <w:szCs w:val="20"/>
              </w:rPr>
            </w:pPr>
            <w:r w:rsidRPr="00FC2611">
              <w:rPr>
                <w:rFonts w:ascii="Arial Narrow" w:eastAsiaTheme="minorHAnsi" w:hAnsi="Arial Narrow"/>
                <w:szCs w:val="20"/>
              </w:rPr>
              <w:t>How well did students do on a test within an entire school district, taking into account program participation, different classroom experiences, and different school level programs?</w:t>
            </w:r>
          </w:p>
        </w:tc>
      </w:tr>
      <w:tr w:rsidR="000D7275" w:rsidTr="000D7275">
        <w:trPr>
          <w:cantSplit/>
          <w:trHeight w:val="2010"/>
        </w:trPr>
        <w:tc>
          <w:tcPr>
            <w:tcW w:w="2222" w:type="dxa"/>
          </w:tcPr>
          <w:p w:rsidR="000D7275" w:rsidRPr="00E27D0D" w:rsidRDefault="000D7275" w:rsidP="00E02FAF">
            <w:pPr>
              <w:pStyle w:val="SB-Normal"/>
              <w:rPr>
                <w:rFonts w:ascii="Arial Narrow" w:eastAsiaTheme="minorHAnsi" w:hAnsi="Arial Narrow"/>
                <w:szCs w:val="20"/>
              </w:rPr>
            </w:pPr>
            <w:r w:rsidRPr="00FC2611">
              <w:rPr>
                <w:rFonts w:ascii="Arial Narrow" w:eastAsiaTheme="minorHAnsi" w:hAnsi="Arial Narrow"/>
                <w:szCs w:val="20"/>
              </w:rPr>
              <w:t>Path Analysis</w:t>
            </w:r>
          </w:p>
        </w:tc>
        <w:tc>
          <w:tcPr>
            <w:tcW w:w="5469" w:type="dxa"/>
          </w:tcPr>
          <w:p w:rsidR="000D7275" w:rsidRPr="00E27D0D" w:rsidRDefault="000D7275" w:rsidP="00E02FAF">
            <w:pPr>
              <w:pStyle w:val="SB-Normal"/>
              <w:rPr>
                <w:rFonts w:ascii="Arial Narrow" w:eastAsiaTheme="minorHAnsi" w:hAnsi="Arial Narrow"/>
                <w:szCs w:val="20"/>
              </w:rPr>
            </w:pPr>
            <w:r w:rsidRPr="00FC2611">
              <w:rPr>
                <w:rFonts w:ascii="Arial Narrow" w:eastAsiaTheme="minorHAnsi" w:hAnsi="Arial Narrow"/>
                <w:szCs w:val="20"/>
              </w:rPr>
              <w:t>A series of regression models formulated into a path diagram that is used to describe both the size and directionality of the relationship between predictor variables and an outcome variable.  It is used to test theories of causal relationships between variables.  This model allows for statistically accounting for the effects of multiple factors on a single outcome.</w:t>
            </w:r>
            <w:r>
              <w:rPr>
                <w:rFonts w:ascii="Arial Narrow" w:eastAsiaTheme="minorHAnsi" w:hAnsi="Arial Narrow"/>
                <w:szCs w:val="20"/>
              </w:rPr>
              <w:t xml:space="preserve"> </w:t>
            </w:r>
            <w:r w:rsidRPr="00FC2611">
              <w:rPr>
                <w:rFonts w:ascii="Arial Narrow" w:eastAsiaTheme="minorHAnsi" w:hAnsi="Arial Narrow"/>
                <w:szCs w:val="20"/>
              </w:rPr>
              <w:t>A model that is used to describe both the size and directionality of the relationship between predictor variables and an outcome variable.  This model allows for statistically accounting for the effects of multiple factors on a single outcome.</w:t>
            </w:r>
          </w:p>
        </w:tc>
        <w:tc>
          <w:tcPr>
            <w:tcW w:w="2671" w:type="dxa"/>
          </w:tcPr>
          <w:p w:rsidR="000D7275" w:rsidRPr="00E27D0D" w:rsidRDefault="000D7275" w:rsidP="00E02FAF">
            <w:pPr>
              <w:pStyle w:val="SB-Normal"/>
              <w:rPr>
                <w:rFonts w:ascii="Arial Narrow" w:eastAsiaTheme="minorHAnsi" w:hAnsi="Arial Narrow"/>
                <w:szCs w:val="20"/>
              </w:rPr>
            </w:pPr>
            <w:r w:rsidRPr="00FC2611">
              <w:rPr>
                <w:rFonts w:ascii="Arial Narrow" w:eastAsiaTheme="minorHAnsi" w:hAnsi="Arial Narrow"/>
                <w:szCs w:val="20"/>
              </w:rPr>
              <w:t xml:space="preserve">Continuous variables that are outcomes of interest, such as test scores, number of days in a program, or number of visits to a health care provider, and at least one continuous variable (and the models may include more continuous or categorical variables as well). </w:t>
            </w:r>
          </w:p>
        </w:tc>
        <w:tc>
          <w:tcPr>
            <w:tcW w:w="2702" w:type="dxa"/>
          </w:tcPr>
          <w:p w:rsidR="000D7275" w:rsidRPr="00E27D0D" w:rsidRDefault="000D7275" w:rsidP="00E02FAF">
            <w:pPr>
              <w:pStyle w:val="SB-Normal"/>
              <w:rPr>
                <w:rFonts w:ascii="Arial Narrow" w:eastAsiaTheme="minorHAnsi" w:hAnsi="Arial Narrow"/>
                <w:szCs w:val="20"/>
              </w:rPr>
            </w:pPr>
            <w:r w:rsidRPr="00FC2611">
              <w:rPr>
                <w:rFonts w:ascii="Arial Narrow" w:eastAsiaTheme="minorHAnsi" w:hAnsi="Arial Narrow"/>
                <w:szCs w:val="20"/>
              </w:rPr>
              <w:t xml:space="preserve">Given that family stability, education level, and previous level of service utilization all contribute to predicting a score on a psychometric instrument, which relationships are causally most important? </w:t>
            </w:r>
          </w:p>
        </w:tc>
      </w:tr>
      <w:tr w:rsidR="000D7275" w:rsidTr="000D7275">
        <w:trPr>
          <w:cantSplit/>
          <w:trHeight w:val="2034"/>
        </w:trPr>
        <w:tc>
          <w:tcPr>
            <w:tcW w:w="2222" w:type="dxa"/>
          </w:tcPr>
          <w:p w:rsidR="000D7275" w:rsidRPr="00E27D0D" w:rsidRDefault="000D7275" w:rsidP="00E02FAF">
            <w:pPr>
              <w:pStyle w:val="SB-Normal"/>
              <w:rPr>
                <w:rFonts w:ascii="Arial Narrow" w:eastAsiaTheme="minorHAnsi" w:hAnsi="Arial Narrow"/>
                <w:szCs w:val="20"/>
              </w:rPr>
            </w:pPr>
            <w:r w:rsidRPr="00FC2611">
              <w:rPr>
                <w:rFonts w:ascii="Arial Narrow" w:eastAsiaTheme="minorHAnsi" w:hAnsi="Arial Narrow"/>
                <w:szCs w:val="20"/>
              </w:rPr>
              <w:t>Structural Equation Modeling</w:t>
            </w:r>
          </w:p>
        </w:tc>
        <w:tc>
          <w:tcPr>
            <w:tcW w:w="5469" w:type="dxa"/>
          </w:tcPr>
          <w:p w:rsidR="000D7275" w:rsidRPr="00E27D0D" w:rsidRDefault="000D7275" w:rsidP="00E02FAF">
            <w:pPr>
              <w:pStyle w:val="SB-Normal"/>
              <w:rPr>
                <w:rFonts w:ascii="Arial Narrow" w:eastAsiaTheme="minorHAnsi" w:hAnsi="Arial Narrow"/>
                <w:szCs w:val="20"/>
              </w:rPr>
            </w:pPr>
            <w:r w:rsidRPr="00FC2611">
              <w:rPr>
                <w:rFonts w:ascii="Arial Narrow" w:eastAsiaTheme="minorHAnsi" w:hAnsi="Arial Narrow"/>
                <w:szCs w:val="20"/>
              </w:rPr>
              <w:t>A modeling technique that takes into account observed (or measured) variables and latent (or unmeasured) variables by specifically modeling measurement error.  It is used to examine causal relationships between variables</w:t>
            </w:r>
            <w:r>
              <w:rPr>
                <w:rFonts w:ascii="Arial Narrow" w:eastAsiaTheme="minorHAnsi" w:hAnsi="Arial Narrow"/>
                <w:szCs w:val="20"/>
              </w:rPr>
              <w:t>,</w:t>
            </w:r>
            <w:r w:rsidRPr="00FC2611">
              <w:rPr>
                <w:rFonts w:ascii="Arial Narrow" w:eastAsiaTheme="minorHAnsi" w:hAnsi="Arial Narrow"/>
                <w:szCs w:val="20"/>
              </w:rPr>
              <w:t xml:space="preserve"> taking into account the influence of unmeasured variables.</w:t>
            </w:r>
          </w:p>
        </w:tc>
        <w:tc>
          <w:tcPr>
            <w:tcW w:w="2671" w:type="dxa"/>
          </w:tcPr>
          <w:p w:rsidR="000D7275" w:rsidRPr="00E27D0D" w:rsidRDefault="000D7275" w:rsidP="00E02FAF">
            <w:pPr>
              <w:pStyle w:val="SB-Normal"/>
              <w:rPr>
                <w:rFonts w:ascii="Arial Narrow" w:eastAsiaTheme="minorHAnsi" w:hAnsi="Arial Narrow"/>
                <w:szCs w:val="20"/>
              </w:rPr>
            </w:pPr>
            <w:r w:rsidRPr="00FC2611">
              <w:rPr>
                <w:rFonts w:ascii="Arial Narrow" w:eastAsiaTheme="minorHAnsi" w:hAnsi="Arial Narrow"/>
                <w:szCs w:val="20"/>
              </w:rPr>
              <w:t xml:space="preserve">Continuous variables that are outcomes of interest, such as test scores, number of days in a program, or number of visits to a health care provider, and at least one continuous variable (and the model may include more continuous or categorical variables as well). </w:t>
            </w:r>
          </w:p>
        </w:tc>
        <w:tc>
          <w:tcPr>
            <w:tcW w:w="2702" w:type="dxa"/>
          </w:tcPr>
          <w:p w:rsidR="000D7275" w:rsidRPr="00E27D0D" w:rsidRDefault="000D7275" w:rsidP="00E02FAF">
            <w:pPr>
              <w:pStyle w:val="SB-Normal"/>
              <w:rPr>
                <w:rFonts w:ascii="Arial Narrow" w:eastAsiaTheme="minorHAnsi" w:hAnsi="Arial Narrow"/>
                <w:szCs w:val="20"/>
              </w:rPr>
            </w:pPr>
            <w:r w:rsidRPr="00FC2611">
              <w:rPr>
                <w:rFonts w:ascii="Arial Narrow" w:eastAsiaTheme="minorHAnsi" w:hAnsi="Arial Narrow"/>
                <w:szCs w:val="20"/>
              </w:rPr>
              <w:t>Can the outcome of increased college matriculation be assessed</w:t>
            </w:r>
            <w:r>
              <w:rPr>
                <w:rFonts w:ascii="Arial Narrow" w:eastAsiaTheme="minorHAnsi" w:hAnsi="Arial Narrow"/>
                <w:szCs w:val="20"/>
              </w:rPr>
              <w:t>,</w:t>
            </w:r>
            <w:r w:rsidRPr="00FC2611">
              <w:rPr>
                <w:rFonts w:ascii="Arial Narrow" w:eastAsiaTheme="minorHAnsi" w:hAnsi="Arial Narrow"/>
                <w:szCs w:val="20"/>
              </w:rPr>
              <w:t xml:space="preserve"> taking into account both known characteristics, such as test scores and parental education, as well as unobserved measures, such as motivation and ambition? </w:t>
            </w:r>
          </w:p>
        </w:tc>
      </w:tr>
    </w:tbl>
    <w:p w:rsidR="0088782A" w:rsidRPr="000D7275" w:rsidRDefault="000D7275" w:rsidP="000D7275">
      <w:pPr>
        <w:pStyle w:val="Heading3"/>
        <w:rPr>
          <w:sz w:val="4"/>
          <w:szCs w:val="4"/>
        </w:rPr>
      </w:pPr>
      <w:bookmarkStart w:id="3" w:name="_GoBack"/>
      <w:bookmarkEnd w:id="3"/>
    </w:p>
    <w:sectPr w:rsidR="0088782A" w:rsidRPr="000D7275" w:rsidSect="000D727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275"/>
    <w:rsid w:val="00027675"/>
    <w:rsid w:val="000D7275"/>
    <w:rsid w:val="00951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275"/>
    <w:pPr>
      <w:spacing w:after="240" w:line="240" w:lineRule="auto"/>
      <w:ind w:right="180"/>
    </w:pPr>
    <w:rPr>
      <w:rFonts w:ascii="Times New Roman" w:eastAsia="Calibri" w:hAnsi="Times New Roman" w:cs="Times New Roman"/>
      <w:noProof/>
      <w:sz w:val="24"/>
      <w:szCs w:val="24"/>
    </w:rPr>
  </w:style>
  <w:style w:type="paragraph" w:styleId="Heading1">
    <w:name w:val="heading 1"/>
    <w:basedOn w:val="Normal"/>
    <w:next w:val="Normal"/>
    <w:link w:val="Heading1Char"/>
    <w:uiPriority w:val="9"/>
    <w:qFormat/>
    <w:rsid w:val="000D72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Heading1"/>
    <w:next w:val="Normal"/>
    <w:link w:val="Heading3Char"/>
    <w:uiPriority w:val="99"/>
    <w:qFormat/>
    <w:rsid w:val="000D7275"/>
    <w:pPr>
      <w:keepNext w:val="0"/>
      <w:keepLines w:val="0"/>
      <w:spacing w:before="0" w:after="240"/>
      <w:ind w:right="2880"/>
      <w:outlineLvl w:val="2"/>
    </w:pPr>
    <w:rPr>
      <w:rFonts w:ascii="Cambria" w:eastAsia="Calibri" w:hAnsi="Cambria" w:cs="Times New Roman"/>
      <w:bCs w:val="0"/>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0D7275"/>
    <w:rPr>
      <w:rFonts w:ascii="Cambria" w:eastAsia="Calibri" w:hAnsi="Cambria" w:cs="Times New Roman"/>
      <w:b/>
      <w:noProof/>
      <w:sz w:val="24"/>
      <w:szCs w:val="28"/>
    </w:rPr>
  </w:style>
  <w:style w:type="character" w:styleId="Hyperlink">
    <w:name w:val="Hyperlink"/>
    <w:basedOn w:val="DefaultParagraphFont"/>
    <w:uiPriority w:val="99"/>
    <w:rsid w:val="000D7275"/>
    <w:rPr>
      <w:rFonts w:cs="Times New Roman"/>
      <w:color w:val="0F06BA"/>
      <w:u w:val="single"/>
    </w:rPr>
  </w:style>
  <w:style w:type="paragraph" w:customStyle="1" w:styleId="SB-Normal">
    <w:name w:val="SB-Normal"/>
    <w:basedOn w:val="Normal"/>
    <w:link w:val="SB-NormalChar"/>
    <w:uiPriority w:val="99"/>
    <w:rsid w:val="000D7275"/>
    <w:pPr>
      <w:widowControl w:val="0"/>
      <w:autoSpaceDE w:val="0"/>
      <w:autoSpaceDN w:val="0"/>
      <w:adjustRightInd w:val="0"/>
      <w:snapToGrid w:val="0"/>
      <w:spacing w:after="0"/>
    </w:pPr>
    <w:rPr>
      <w:rFonts w:ascii="Arial" w:hAnsi="Arial" w:cs="Arial"/>
      <w:color w:val="000000"/>
      <w:sz w:val="20"/>
    </w:rPr>
  </w:style>
  <w:style w:type="character" w:customStyle="1" w:styleId="SB-NormalChar">
    <w:name w:val="SB-Normal Char"/>
    <w:basedOn w:val="DefaultParagraphFont"/>
    <w:link w:val="SB-Normal"/>
    <w:uiPriority w:val="99"/>
    <w:locked/>
    <w:rsid w:val="000D7275"/>
    <w:rPr>
      <w:rFonts w:ascii="Arial" w:eastAsia="Calibri" w:hAnsi="Arial" w:cs="Arial"/>
      <w:noProof/>
      <w:color w:val="000000"/>
      <w:sz w:val="20"/>
      <w:szCs w:val="24"/>
    </w:rPr>
  </w:style>
  <w:style w:type="character" w:customStyle="1" w:styleId="Heading1Char">
    <w:name w:val="Heading 1 Char"/>
    <w:basedOn w:val="DefaultParagraphFont"/>
    <w:link w:val="Heading1"/>
    <w:uiPriority w:val="9"/>
    <w:rsid w:val="000D7275"/>
    <w:rPr>
      <w:rFonts w:asciiTheme="majorHAnsi" w:eastAsiaTheme="majorEastAsia" w:hAnsiTheme="majorHAnsi" w:cstheme="majorBidi"/>
      <w:b/>
      <w:bCs/>
      <w:noProof/>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275"/>
    <w:pPr>
      <w:spacing w:after="240" w:line="240" w:lineRule="auto"/>
      <w:ind w:right="180"/>
    </w:pPr>
    <w:rPr>
      <w:rFonts w:ascii="Times New Roman" w:eastAsia="Calibri" w:hAnsi="Times New Roman" w:cs="Times New Roman"/>
      <w:noProof/>
      <w:sz w:val="24"/>
      <w:szCs w:val="24"/>
    </w:rPr>
  </w:style>
  <w:style w:type="paragraph" w:styleId="Heading1">
    <w:name w:val="heading 1"/>
    <w:basedOn w:val="Normal"/>
    <w:next w:val="Normal"/>
    <w:link w:val="Heading1Char"/>
    <w:uiPriority w:val="9"/>
    <w:qFormat/>
    <w:rsid w:val="000D72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Heading1"/>
    <w:next w:val="Normal"/>
    <w:link w:val="Heading3Char"/>
    <w:uiPriority w:val="99"/>
    <w:qFormat/>
    <w:rsid w:val="000D7275"/>
    <w:pPr>
      <w:keepNext w:val="0"/>
      <w:keepLines w:val="0"/>
      <w:spacing w:before="0" w:after="240"/>
      <w:ind w:right="2880"/>
      <w:outlineLvl w:val="2"/>
    </w:pPr>
    <w:rPr>
      <w:rFonts w:ascii="Cambria" w:eastAsia="Calibri" w:hAnsi="Cambria" w:cs="Times New Roman"/>
      <w:bCs w:val="0"/>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0D7275"/>
    <w:rPr>
      <w:rFonts w:ascii="Cambria" w:eastAsia="Calibri" w:hAnsi="Cambria" w:cs="Times New Roman"/>
      <w:b/>
      <w:noProof/>
      <w:sz w:val="24"/>
      <w:szCs w:val="28"/>
    </w:rPr>
  </w:style>
  <w:style w:type="character" w:styleId="Hyperlink">
    <w:name w:val="Hyperlink"/>
    <w:basedOn w:val="DefaultParagraphFont"/>
    <w:uiPriority w:val="99"/>
    <w:rsid w:val="000D7275"/>
    <w:rPr>
      <w:rFonts w:cs="Times New Roman"/>
      <w:color w:val="0F06BA"/>
      <w:u w:val="single"/>
    </w:rPr>
  </w:style>
  <w:style w:type="paragraph" w:customStyle="1" w:styleId="SB-Normal">
    <w:name w:val="SB-Normal"/>
    <w:basedOn w:val="Normal"/>
    <w:link w:val="SB-NormalChar"/>
    <w:uiPriority w:val="99"/>
    <w:rsid w:val="000D7275"/>
    <w:pPr>
      <w:widowControl w:val="0"/>
      <w:autoSpaceDE w:val="0"/>
      <w:autoSpaceDN w:val="0"/>
      <w:adjustRightInd w:val="0"/>
      <w:snapToGrid w:val="0"/>
      <w:spacing w:after="0"/>
    </w:pPr>
    <w:rPr>
      <w:rFonts w:ascii="Arial" w:hAnsi="Arial" w:cs="Arial"/>
      <w:color w:val="000000"/>
      <w:sz w:val="20"/>
    </w:rPr>
  </w:style>
  <w:style w:type="character" w:customStyle="1" w:styleId="SB-NormalChar">
    <w:name w:val="SB-Normal Char"/>
    <w:basedOn w:val="DefaultParagraphFont"/>
    <w:link w:val="SB-Normal"/>
    <w:uiPriority w:val="99"/>
    <w:locked/>
    <w:rsid w:val="000D7275"/>
    <w:rPr>
      <w:rFonts w:ascii="Arial" w:eastAsia="Calibri" w:hAnsi="Arial" w:cs="Arial"/>
      <w:noProof/>
      <w:color w:val="000000"/>
      <w:sz w:val="20"/>
      <w:szCs w:val="24"/>
    </w:rPr>
  </w:style>
  <w:style w:type="character" w:customStyle="1" w:styleId="Heading1Char">
    <w:name w:val="Heading 1 Char"/>
    <w:basedOn w:val="DefaultParagraphFont"/>
    <w:link w:val="Heading1"/>
    <w:uiPriority w:val="9"/>
    <w:rsid w:val="000D7275"/>
    <w:rPr>
      <w:rFonts w:asciiTheme="majorHAnsi" w:eastAsiaTheme="majorEastAsia" w:hAnsiTheme="majorHAnsi" w:cstheme="majorBidi"/>
      <w:b/>
      <w:bCs/>
      <w:noProof/>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at.cmu.edu/~hseltman/309/Book/chapter15.pdf" TargetMode="External"/><Relationship Id="rId5" Type="http://schemas.openxmlformats.org/officeDocument/2006/relationships/hyperlink" Target="http://harrisschool.uchicago.edu/Blogs/EITM/wp-content/uploads/2011/06/Fixed-Effects-Lecture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1685</Words>
  <Characters>9606</Characters>
  <Application>Microsoft Office Word</Application>
  <DocSecurity>0</DocSecurity>
  <Lines>80</Lines>
  <Paragraphs>22</Paragraphs>
  <ScaleCrop>false</ScaleCrop>
  <Company>Microsoft</Company>
  <LinksUpToDate>false</LinksUpToDate>
  <CharactersWithSpaces>11269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Lovegrove</dc:creator>
  <cp:lastModifiedBy>Peter Lovegrove</cp:lastModifiedBy>
  <cp:revision>1</cp:revision>
  <dcterms:created xsi:type="dcterms:W3CDTF">2016-10-27T11:41:00Z</dcterms:created>
  <dcterms:modified xsi:type="dcterms:W3CDTF">2016-10-27T11:43:00Z</dcterms:modified>
</cp:coreProperties>
</file>