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3E" w:rsidRDefault="00FD62BD" w:rsidP="00196945">
      <w:pPr>
        <w:ind w:left="0"/>
        <w:rPr>
          <w:b/>
          <w:sz w:val="28"/>
          <w:szCs w:val="28"/>
        </w:rPr>
      </w:pPr>
      <w:bookmarkStart w:id="0" w:name="_GoBack"/>
      <w:bookmarkEnd w:id="0"/>
      <w:r>
        <w:rPr>
          <w:b/>
          <w:sz w:val="28"/>
          <w:szCs w:val="28"/>
        </w:rPr>
        <w:t xml:space="preserve">Good Evaluation Questions: </w:t>
      </w:r>
    </w:p>
    <w:p w:rsidR="00FD62BD" w:rsidRPr="00196945" w:rsidRDefault="00FD62BD" w:rsidP="00196945">
      <w:pPr>
        <w:ind w:left="0"/>
        <w:rPr>
          <w:b/>
          <w:sz w:val="28"/>
          <w:szCs w:val="28"/>
        </w:rPr>
      </w:pPr>
      <w:r>
        <w:rPr>
          <w:b/>
          <w:sz w:val="28"/>
          <w:szCs w:val="28"/>
        </w:rPr>
        <w:t>A Checklist to Help Focus Your Evaluation</w:t>
      </w:r>
    </w:p>
    <w:p w:rsidR="001D7466" w:rsidRDefault="001D7466" w:rsidP="001D7466">
      <w:pPr>
        <w:autoSpaceDE w:val="0"/>
        <w:autoSpaceDN w:val="0"/>
        <w:adjustRightInd w:val="0"/>
        <w:rPr>
          <w:rFonts w:cs="Century Gothic"/>
          <w:sz w:val="24"/>
          <w:szCs w:val="24"/>
        </w:rPr>
      </w:pPr>
    </w:p>
    <w:p w:rsidR="00E119E5" w:rsidRDefault="001D7466" w:rsidP="001D7466">
      <w:pPr>
        <w:autoSpaceDE w:val="0"/>
        <w:autoSpaceDN w:val="0"/>
        <w:adjustRightInd w:val="0"/>
        <w:rPr>
          <w:rFonts w:cs="Century Gothic"/>
          <w:sz w:val="24"/>
          <w:szCs w:val="24"/>
        </w:rPr>
      </w:pPr>
      <w:r w:rsidRPr="00C10291">
        <w:rPr>
          <w:rFonts w:cs="Century Gothic"/>
          <w:sz w:val="24"/>
          <w:szCs w:val="24"/>
        </w:rPr>
        <w:t xml:space="preserve">“The most serious mistakes are not being made as a result of wrong answers. </w:t>
      </w:r>
    </w:p>
    <w:p w:rsidR="001D7466" w:rsidRPr="00C10291" w:rsidRDefault="001D7466" w:rsidP="00E119E5">
      <w:pPr>
        <w:autoSpaceDE w:val="0"/>
        <w:autoSpaceDN w:val="0"/>
        <w:adjustRightInd w:val="0"/>
        <w:rPr>
          <w:rFonts w:cs="Century Gothic"/>
          <w:sz w:val="24"/>
          <w:szCs w:val="24"/>
        </w:rPr>
      </w:pPr>
      <w:r w:rsidRPr="00C10291">
        <w:rPr>
          <w:rFonts w:cs="Century Gothic"/>
          <w:sz w:val="24"/>
          <w:szCs w:val="24"/>
        </w:rPr>
        <w:t>The truly</w:t>
      </w:r>
      <w:r w:rsidR="00E119E5">
        <w:rPr>
          <w:rFonts w:cs="Century Gothic"/>
          <w:sz w:val="24"/>
          <w:szCs w:val="24"/>
        </w:rPr>
        <w:t xml:space="preserve"> </w:t>
      </w:r>
      <w:r w:rsidRPr="00C10291">
        <w:rPr>
          <w:rFonts w:cs="Century Gothic"/>
          <w:sz w:val="24"/>
          <w:szCs w:val="24"/>
        </w:rPr>
        <w:t>dangerous thing is asking the wrong question.”  Peter Drucker</w:t>
      </w:r>
    </w:p>
    <w:p w:rsidR="001D7466" w:rsidRDefault="001D7466" w:rsidP="001D7466"/>
    <w:p w:rsidR="00011323" w:rsidRDefault="00011323" w:rsidP="001D7466">
      <w:pPr>
        <w:jc w:val="left"/>
      </w:pPr>
    </w:p>
    <w:p w:rsidR="001D7466" w:rsidRPr="00DB0C22" w:rsidRDefault="00FE218F" w:rsidP="001D7466">
      <w:pPr>
        <w:jc w:val="left"/>
        <w:rPr>
          <w:vertAlign w:val="superscript"/>
        </w:rPr>
      </w:pPr>
      <w:r>
        <w:t>V</w:t>
      </w:r>
      <w:r w:rsidR="001D7466">
        <w:t xml:space="preserve">irtually all evaluation guidance materials stress the need for good evaluation questions, </w:t>
      </w:r>
      <w:r>
        <w:t xml:space="preserve">yet </w:t>
      </w:r>
      <w:r w:rsidR="001D7466">
        <w:t xml:space="preserve">the evaluation literature </w:t>
      </w:r>
      <w:r w:rsidR="0088761E" w:rsidRPr="0088761E">
        <w:t xml:space="preserve">generally </w:t>
      </w:r>
      <w:r w:rsidR="001D7466">
        <w:t xml:space="preserve">has provided only broad guidance on developing them. For  example, in one of the field’s standard texts, Rossi, Lipsey, and Freeman explain that questions must be reasonable, appropriate, and answerable (2004).  </w:t>
      </w:r>
      <w:r w:rsidR="0088761E">
        <w:t xml:space="preserve">Although </w:t>
      </w:r>
      <w:r w:rsidR="001D7466">
        <w:t xml:space="preserve">these broad principles </w:t>
      </w:r>
      <w:r w:rsidR="0088761E">
        <w:t xml:space="preserve">typically </w:t>
      </w:r>
      <w:r w:rsidR="001D7466">
        <w:t>underlie evaluation processes, many evaluators</w:t>
      </w:r>
      <w:r w:rsidR="0088761E">
        <w:t>—</w:t>
      </w:r>
      <w:r w:rsidR="001D7466">
        <w:t xml:space="preserve"> especially those new to the field or those working with partners inexperienced in evaluation</w:t>
      </w:r>
      <w:r w:rsidR="0088761E">
        <w:t>—</w:t>
      </w:r>
      <w:r w:rsidR="001D7466">
        <w:t xml:space="preserve">may have difficulty applying these principles to create a truly sound, meaningful question. To help get to “good questions” we aggregated and analyzed evaluation literature and solicited practice wisdom from dozens of evaluators.   From these efforts we created a checklist for use in assessing </w:t>
      </w:r>
      <w:r w:rsidR="00AF0AE7">
        <w:t>potential evaluation questions. (Please contact the checkl</w:t>
      </w:r>
      <w:r w:rsidR="00196945">
        <w:t>ist’s authors for a list of ref</w:t>
      </w:r>
      <w:r w:rsidR="00AF0AE7">
        <w:t>e</w:t>
      </w:r>
      <w:r w:rsidR="00196945">
        <w:t>r</w:t>
      </w:r>
      <w:r w:rsidR="00AF0AE7">
        <w:t>ences: mwilce@cdc.gov.)</w:t>
      </w:r>
    </w:p>
    <w:p w:rsidR="001D7466" w:rsidRDefault="001D7466" w:rsidP="001D7466">
      <w:pPr>
        <w:jc w:val="left"/>
        <w:rPr>
          <w:i/>
        </w:rPr>
      </w:pPr>
    </w:p>
    <w:p w:rsidR="001D7466" w:rsidRDefault="001D7466" w:rsidP="001D7466">
      <w:pPr>
        <w:jc w:val="left"/>
        <w:rPr>
          <w:i/>
        </w:rPr>
      </w:pPr>
      <w:r w:rsidRPr="00D66832">
        <w:rPr>
          <w:i/>
        </w:rPr>
        <w:t xml:space="preserve">When to use the checklist </w:t>
      </w:r>
    </w:p>
    <w:p w:rsidR="001D7466" w:rsidRDefault="001D7466" w:rsidP="001D7466">
      <w:pPr>
        <w:jc w:val="left"/>
      </w:pPr>
    </w:p>
    <w:p w:rsidR="001D7466" w:rsidRDefault="0088761E" w:rsidP="001D7466">
      <w:pPr>
        <w:jc w:val="left"/>
      </w:pPr>
      <w:r>
        <w:t xml:space="preserve">Use the </w:t>
      </w:r>
      <w:r w:rsidR="001D7466">
        <w:t xml:space="preserve">checklist as you create evaluation questions (step 3 in the CDC Framework). Using the logic model that you created in step 2, you will decide on the general focus of your evaluation. Next, you will </w:t>
      </w:r>
      <w:r w:rsidR="00595F32">
        <w:t>develop</w:t>
      </w:r>
      <w:r>
        <w:t xml:space="preserve"> </w:t>
      </w:r>
      <w:r w:rsidR="001D7466">
        <w:t xml:space="preserve">and refine specific evaluation questions. This checklist can be used </w:t>
      </w:r>
      <w:r w:rsidRPr="0088761E">
        <w:t xml:space="preserve">either </w:t>
      </w:r>
      <w:r w:rsidR="001D7466">
        <w:t>as a communication tool to aid in developing the specific questions with the evaluation planning team, or as “double check” to review the questions already developed.  In either case, the checklist provide</w:t>
      </w:r>
      <w:r w:rsidR="00595F32">
        <w:t>s</w:t>
      </w:r>
      <w:r w:rsidR="001D7466">
        <w:t xml:space="preserve"> a structured way to document </w:t>
      </w:r>
      <w:r w:rsidR="00595F32">
        <w:t>how you selected</w:t>
      </w:r>
      <w:r w:rsidR="001D7466">
        <w:t xml:space="preserve"> your question</w:t>
      </w:r>
      <w:r w:rsidR="00595F32">
        <w:t>(s)</w:t>
      </w:r>
      <w:r w:rsidR="001D7466">
        <w:t>. This documentation can be helpful in later steps, such as step 5 (justifying conclusions) and step 6 (ensuring use and lessons learned).  It is also helpful for adhering to the evaluation accountability standards.</w:t>
      </w:r>
      <w:r w:rsidR="00C82EE7">
        <w:t xml:space="preserve"> For a review of the six steps in CDC’s Framework for Evaluation in Public Health, see </w:t>
      </w:r>
      <w:r w:rsidR="00C82EE7" w:rsidRPr="00C82EE7">
        <w:t>http://www.cdc.gov/eval/framework/index.htm</w:t>
      </w:r>
      <w:r w:rsidR="00C82EE7">
        <w:t xml:space="preserve">. </w:t>
      </w:r>
    </w:p>
    <w:p w:rsidR="001D7466" w:rsidRDefault="001D7466" w:rsidP="001D7466">
      <w:pPr>
        <w:jc w:val="left"/>
        <w:rPr>
          <w:i/>
        </w:rPr>
      </w:pPr>
    </w:p>
    <w:p w:rsidR="001D7466" w:rsidRPr="00DB0C22" w:rsidRDefault="001D7466" w:rsidP="001D7466">
      <w:pPr>
        <w:jc w:val="left"/>
        <w:rPr>
          <w:i/>
        </w:rPr>
      </w:pPr>
      <w:r w:rsidRPr="00DB0C22">
        <w:rPr>
          <w:i/>
        </w:rPr>
        <w:t xml:space="preserve">When not to use the checklist </w:t>
      </w:r>
    </w:p>
    <w:p w:rsidR="001D7466" w:rsidRDefault="001D7466" w:rsidP="001D7466">
      <w:pPr>
        <w:jc w:val="left"/>
      </w:pPr>
    </w:p>
    <w:p w:rsidR="001D7466" w:rsidRDefault="001D7466" w:rsidP="001D7466">
      <w:pPr>
        <w:jc w:val="left"/>
      </w:pPr>
      <w:r>
        <w:t xml:space="preserve">This checklist is designed </w:t>
      </w:r>
      <w:r w:rsidR="00595F32">
        <w:t>for use in reviewing</w:t>
      </w:r>
      <w:r>
        <w:t xml:space="preserve"> the overarching questions guiding an evaluation</w:t>
      </w:r>
      <w:r w:rsidR="00595F32">
        <w:t>.</w:t>
      </w:r>
      <w:r>
        <w:t xml:space="preserve"> </w:t>
      </w:r>
      <w:r w:rsidR="005264E3">
        <w:t>I</w:t>
      </w:r>
      <w:r>
        <w:t xml:space="preserve">t does not apply to the specific questions included in a data collection instrument, such as survey or interview questions.  </w:t>
      </w:r>
    </w:p>
    <w:p w:rsidR="001D7466" w:rsidRDefault="001D7466" w:rsidP="001D7466">
      <w:pPr>
        <w:jc w:val="left"/>
        <w:rPr>
          <w:i/>
        </w:rPr>
      </w:pPr>
    </w:p>
    <w:p w:rsidR="001D7466" w:rsidRPr="008804B7" w:rsidRDefault="001D7466" w:rsidP="001D7466">
      <w:pPr>
        <w:jc w:val="left"/>
        <w:rPr>
          <w:i/>
        </w:rPr>
      </w:pPr>
      <w:r w:rsidRPr="008804B7">
        <w:rPr>
          <w:i/>
        </w:rPr>
        <w:t>How to use the checklist</w:t>
      </w:r>
    </w:p>
    <w:p w:rsidR="001D7466" w:rsidRDefault="001D7466" w:rsidP="001D7466">
      <w:pPr>
        <w:jc w:val="left"/>
      </w:pPr>
    </w:p>
    <w:p w:rsidR="001D7466" w:rsidRDefault="001D7466" w:rsidP="001D7466">
      <w:pPr>
        <w:jc w:val="left"/>
      </w:pPr>
      <w:r>
        <w:t xml:space="preserve">With each question, </w:t>
      </w:r>
      <w:r w:rsidR="001F213D">
        <w:t xml:space="preserve">work </w:t>
      </w:r>
      <w:r>
        <w:t xml:space="preserve">through the checklist, noting where you answer “yes” and where you answer “no”. This may prompt you to refine the question further or to eliminate it altogether.  With the exception of item 4A (which addresses ethics), it is fine for any question </w:t>
      </w:r>
      <w:r w:rsidR="005264E3" w:rsidRPr="008C1BAA">
        <w:rPr>
          <w:b/>
        </w:rPr>
        <w:t>not</w:t>
      </w:r>
      <w:r w:rsidR="005264E3" w:rsidRPr="005264E3">
        <w:t xml:space="preserve"> </w:t>
      </w:r>
      <w:r>
        <w:t xml:space="preserve">to meet several of the criteria.  The checklist will help you document possible implications (or complications).   </w:t>
      </w:r>
    </w:p>
    <w:p w:rsidR="001D7466" w:rsidRDefault="001D7466" w:rsidP="001D7466">
      <w:pPr>
        <w:jc w:val="left"/>
      </w:pPr>
    </w:p>
    <w:p w:rsidR="001D7466" w:rsidRDefault="001D7466" w:rsidP="001D7466">
      <w:pPr>
        <w:jc w:val="left"/>
      </w:pPr>
      <w:r>
        <w:t xml:space="preserve">For the final two checklist items, it is important to think of each evaluation question in </w:t>
      </w:r>
      <w:r w:rsidR="005264E3">
        <w:t xml:space="preserve">the context </w:t>
      </w:r>
      <w:r>
        <w:t xml:space="preserve">of the other questions selected for the evaluation.   If you are using the checklist during the question development process, you may need to </w:t>
      </w:r>
      <w:r w:rsidR="008C1BAA">
        <w:t>consult the</w:t>
      </w:r>
      <w:r>
        <w:t xml:space="preserve"> checklist </w:t>
      </w:r>
      <w:r w:rsidR="008C1BAA">
        <w:t>several times</w:t>
      </w:r>
      <w:r>
        <w:t xml:space="preserve">.   </w:t>
      </w:r>
    </w:p>
    <w:p w:rsidR="001D7466" w:rsidRDefault="001D7466" w:rsidP="001D7466">
      <w:pPr>
        <w:jc w:val="left"/>
        <w:rPr>
          <w:vertAlign w:val="superscript"/>
        </w:rPr>
      </w:pPr>
    </w:p>
    <w:p w:rsidR="00011323" w:rsidRDefault="0031303E" w:rsidP="0031303E">
      <w:pPr>
        <w:rPr>
          <w:vertAlign w:val="superscript"/>
        </w:rPr>
      </w:pPr>
      <w:r>
        <w:rPr>
          <w:b/>
          <w:noProof/>
          <w:sz w:val="28"/>
          <w:szCs w:val="28"/>
        </w:rPr>
        <w:drawing>
          <wp:inline distT="0" distB="0" distL="0" distR="0" wp14:anchorId="42233114" wp14:editId="5B1E9E03">
            <wp:extent cx="1676400" cy="914400"/>
            <wp:effectExtent l="0" t="0" r="0" b="0"/>
            <wp:docPr id="1" name="Picture 1" descr="C:\Users\iqv2\AppData\Local\Microsoft\Windows\Temporary Internet Files\Content.IE5\HKP2SW9E\HHS-CDC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qv2\AppData\Local\Microsoft\Windows\Temporary Internet Files\Content.IE5\HKP2SW9E\HHS-CDC_(CMYK)[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914400"/>
                    </a:xfrm>
                    <a:prstGeom prst="rect">
                      <a:avLst/>
                    </a:prstGeom>
                    <a:noFill/>
                    <a:ln>
                      <a:noFill/>
                    </a:ln>
                  </pic:spPr>
                </pic:pic>
              </a:graphicData>
            </a:graphic>
          </wp:inline>
        </w:drawing>
      </w:r>
    </w:p>
    <w:p w:rsidR="00011323" w:rsidRDefault="00011323" w:rsidP="001D7466">
      <w:pPr>
        <w:jc w:val="left"/>
        <w:rPr>
          <w:vertAlign w:val="superscript"/>
        </w:rPr>
      </w:pPr>
    </w:p>
    <w:p w:rsidR="00F12E88" w:rsidRDefault="00F12E88" w:rsidP="00011323">
      <w:pPr>
        <w:ind w:left="-360" w:right="-360"/>
        <w:rPr>
          <w:b/>
          <w:sz w:val="28"/>
          <w:szCs w:val="28"/>
        </w:rPr>
      </w:pPr>
    </w:p>
    <w:p w:rsidR="000D25FC" w:rsidRDefault="000B6A8C" w:rsidP="00011323">
      <w:pPr>
        <w:ind w:left="-360" w:right="-360"/>
        <w:rPr>
          <w:b/>
          <w:sz w:val="28"/>
          <w:szCs w:val="28"/>
        </w:rPr>
      </w:pPr>
      <w:r w:rsidRPr="00DB69C1">
        <w:rPr>
          <w:b/>
          <w:sz w:val="28"/>
          <w:szCs w:val="28"/>
        </w:rPr>
        <w:lastRenderedPageBreak/>
        <w:t>Checklist for Assessing Your Evaluation Questions</w:t>
      </w:r>
    </w:p>
    <w:p w:rsidR="005119C2" w:rsidRDefault="005119C2" w:rsidP="00011323">
      <w:pPr>
        <w:ind w:left="-360" w:right="-360"/>
        <w:rPr>
          <w:sz w:val="20"/>
          <w:szCs w:val="20"/>
        </w:rPr>
      </w:pPr>
      <w:r w:rsidRPr="005119C2">
        <w:rPr>
          <w:sz w:val="20"/>
          <w:szCs w:val="20"/>
        </w:rPr>
        <w:t>Created by CDC’s National Asthma Control Program</w:t>
      </w:r>
    </w:p>
    <w:p w:rsidR="005119C2" w:rsidRPr="005119C2" w:rsidRDefault="005119C2" w:rsidP="005119C2">
      <w:pPr>
        <w:ind w:left="-360" w:right="-360"/>
        <w:rPr>
          <w:sz w:val="20"/>
          <w:szCs w:val="20"/>
        </w:rPr>
      </w:pPr>
      <w:r>
        <w:rPr>
          <w:sz w:val="20"/>
          <w:szCs w:val="20"/>
        </w:rPr>
        <w:t>2013</w:t>
      </w:r>
    </w:p>
    <w:p w:rsidR="00F12E88" w:rsidRDefault="00F12E88" w:rsidP="00F12E88">
      <w:pPr>
        <w:ind w:left="-360"/>
        <w:jc w:val="left"/>
        <w:rPr>
          <w:sz w:val="20"/>
          <w:szCs w:val="20"/>
        </w:rPr>
      </w:pPr>
    </w:p>
    <w:p w:rsidR="000D25FC" w:rsidRDefault="00DB69C1" w:rsidP="00F12E88">
      <w:pPr>
        <w:ind w:left="-360"/>
        <w:jc w:val="left"/>
        <w:rPr>
          <w:sz w:val="20"/>
          <w:szCs w:val="20"/>
        </w:rPr>
      </w:pPr>
      <w:r w:rsidRPr="003C75D4">
        <w:rPr>
          <w:sz w:val="20"/>
          <w:szCs w:val="20"/>
        </w:rPr>
        <w:t>The success of an e</w:t>
      </w:r>
      <w:r w:rsidR="000D25FC" w:rsidRPr="003C75D4">
        <w:rPr>
          <w:sz w:val="20"/>
          <w:szCs w:val="20"/>
        </w:rPr>
        <w:t>valuation lies in</w:t>
      </w:r>
      <w:r w:rsidR="00550E43" w:rsidRPr="003C75D4">
        <w:rPr>
          <w:sz w:val="20"/>
          <w:szCs w:val="20"/>
        </w:rPr>
        <w:t xml:space="preserve"> appropriately</w:t>
      </w:r>
      <w:r w:rsidR="000D25FC" w:rsidRPr="003C75D4">
        <w:rPr>
          <w:sz w:val="20"/>
          <w:szCs w:val="20"/>
        </w:rPr>
        <w:t xml:space="preserve"> focusing the o</w:t>
      </w:r>
      <w:r w:rsidR="00550E43" w:rsidRPr="003C75D4">
        <w:rPr>
          <w:sz w:val="20"/>
          <w:szCs w:val="20"/>
        </w:rPr>
        <w:t xml:space="preserve">verarching evaluation questions. Once you have drafted a set of potential evaluation questions, </w:t>
      </w:r>
      <w:r w:rsidR="000B6A8C" w:rsidRPr="003C75D4">
        <w:rPr>
          <w:sz w:val="20"/>
          <w:szCs w:val="20"/>
        </w:rPr>
        <w:t xml:space="preserve">apply </w:t>
      </w:r>
      <w:r w:rsidR="005264E3">
        <w:rPr>
          <w:sz w:val="20"/>
          <w:szCs w:val="20"/>
        </w:rPr>
        <w:t xml:space="preserve">the </w:t>
      </w:r>
      <w:r w:rsidR="000B6A8C" w:rsidRPr="003C75D4">
        <w:rPr>
          <w:sz w:val="20"/>
          <w:szCs w:val="20"/>
        </w:rPr>
        <w:t>criteria below to each question</w:t>
      </w:r>
      <w:r w:rsidR="00E54825">
        <w:rPr>
          <w:sz w:val="20"/>
          <w:szCs w:val="20"/>
        </w:rPr>
        <w:t>.</w:t>
      </w:r>
      <w:r w:rsidR="000B6A8C" w:rsidRPr="003C75D4">
        <w:rPr>
          <w:sz w:val="20"/>
          <w:szCs w:val="20"/>
        </w:rPr>
        <w:t xml:space="preserve"> </w:t>
      </w:r>
      <w:r w:rsidR="00882210" w:rsidRPr="003C75D4">
        <w:rPr>
          <w:sz w:val="20"/>
          <w:szCs w:val="20"/>
        </w:rPr>
        <w:t xml:space="preserve">Reviewing the questions may help you to </w:t>
      </w:r>
      <w:r w:rsidR="001F213D">
        <w:rPr>
          <w:sz w:val="20"/>
          <w:szCs w:val="20"/>
        </w:rPr>
        <w:t>identify</w:t>
      </w:r>
      <w:r w:rsidR="00882210" w:rsidRPr="003C75D4">
        <w:rPr>
          <w:sz w:val="20"/>
          <w:szCs w:val="20"/>
        </w:rPr>
        <w:t xml:space="preserve"> the </w:t>
      </w:r>
      <w:r w:rsidR="007063F6">
        <w:rPr>
          <w:sz w:val="20"/>
          <w:szCs w:val="20"/>
        </w:rPr>
        <w:t>one</w:t>
      </w:r>
      <w:r w:rsidR="007063F6" w:rsidRPr="003C75D4">
        <w:rPr>
          <w:sz w:val="20"/>
          <w:szCs w:val="20"/>
        </w:rPr>
        <w:t xml:space="preserve">s </w:t>
      </w:r>
      <w:r w:rsidR="00882210" w:rsidRPr="003C75D4">
        <w:rPr>
          <w:sz w:val="20"/>
          <w:szCs w:val="20"/>
        </w:rPr>
        <w:t xml:space="preserve">that are most likely to provide useful information. </w:t>
      </w:r>
      <w:r w:rsidR="005264E3">
        <w:rPr>
          <w:sz w:val="20"/>
          <w:szCs w:val="20"/>
        </w:rPr>
        <w:t>Although</w:t>
      </w:r>
      <w:r w:rsidR="005264E3" w:rsidRPr="003C75D4">
        <w:rPr>
          <w:sz w:val="20"/>
          <w:szCs w:val="20"/>
        </w:rPr>
        <w:t xml:space="preserve"> </w:t>
      </w:r>
      <w:r w:rsidR="00550E43" w:rsidRPr="003C75D4">
        <w:rPr>
          <w:sz w:val="20"/>
          <w:szCs w:val="20"/>
        </w:rPr>
        <w:t>no set of criteria can be universally applicable, this checklist should be helpful regardless of the purpose of your evaluation</w:t>
      </w:r>
      <w:r w:rsidR="000D25FC" w:rsidRPr="003C75D4">
        <w:rPr>
          <w:sz w:val="20"/>
          <w:szCs w:val="20"/>
        </w:rPr>
        <w:t>.</w:t>
      </w:r>
      <w:r w:rsidR="00550E43" w:rsidRPr="003C75D4">
        <w:rPr>
          <w:sz w:val="20"/>
          <w:szCs w:val="20"/>
        </w:rPr>
        <w:t xml:space="preserve"> </w:t>
      </w:r>
      <w:r w:rsidR="000D25FC" w:rsidRPr="003C75D4">
        <w:rPr>
          <w:sz w:val="20"/>
          <w:szCs w:val="20"/>
        </w:rPr>
        <w:t xml:space="preserve">   </w:t>
      </w:r>
    </w:p>
    <w:p w:rsidR="00F12E88" w:rsidRPr="00F12E88" w:rsidRDefault="00F12E88" w:rsidP="00F12E88">
      <w:pPr>
        <w:ind w:left="-360"/>
        <w:jc w:val="left"/>
        <w:rPr>
          <w:sz w:val="20"/>
          <w:szCs w:val="20"/>
        </w:rPr>
      </w:pPr>
    </w:p>
    <w:tbl>
      <w:tblPr>
        <w:tblStyle w:val="TableGrid"/>
        <w:tblW w:w="11520" w:type="dxa"/>
        <w:tblInd w:w="-252" w:type="dxa"/>
        <w:tblLayout w:type="fixed"/>
        <w:tblLook w:val="04A0" w:firstRow="1" w:lastRow="0" w:firstColumn="1" w:lastColumn="0" w:noHBand="0" w:noVBand="1"/>
      </w:tblPr>
      <w:tblGrid>
        <w:gridCol w:w="6930"/>
        <w:gridCol w:w="720"/>
        <w:gridCol w:w="720"/>
        <w:gridCol w:w="3150"/>
      </w:tblGrid>
      <w:tr w:rsidR="000B6A8C" w:rsidTr="003C75D4">
        <w:tc>
          <w:tcPr>
            <w:tcW w:w="6930" w:type="dxa"/>
            <w:tcBorders>
              <w:bottom w:val="single" w:sz="4" w:space="0" w:color="auto"/>
            </w:tcBorders>
          </w:tcPr>
          <w:p w:rsidR="000B6A8C" w:rsidRPr="000B6A8C" w:rsidRDefault="00882210" w:rsidP="009E5835">
            <w:pPr>
              <w:ind w:left="0"/>
              <w:jc w:val="left"/>
              <w:rPr>
                <w:b/>
              </w:rPr>
            </w:pPr>
            <w:r>
              <w:rPr>
                <w:b/>
              </w:rPr>
              <w:t>Does the</w:t>
            </w:r>
            <w:r w:rsidR="00DB69C1">
              <w:rPr>
                <w:b/>
              </w:rPr>
              <w:t xml:space="preserve"> evaluation</w:t>
            </w:r>
            <w:r>
              <w:rPr>
                <w:b/>
              </w:rPr>
              <w:t xml:space="preserve"> question meet this criterion? </w:t>
            </w:r>
          </w:p>
        </w:tc>
        <w:tc>
          <w:tcPr>
            <w:tcW w:w="720" w:type="dxa"/>
            <w:tcBorders>
              <w:bottom w:val="single" w:sz="4" w:space="0" w:color="auto"/>
            </w:tcBorders>
          </w:tcPr>
          <w:p w:rsidR="000B6A8C" w:rsidRPr="00882210" w:rsidRDefault="000B6A8C" w:rsidP="00882210">
            <w:pPr>
              <w:ind w:left="0"/>
              <w:jc w:val="left"/>
              <w:rPr>
                <w:b/>
              </w:rPr>
            </w:pPr>
            <w:r w:rsidRPr="00882210">
              <w:rPr>
                <w:b/>
              </w:rPr>
              <w:t>YES</w:t>
            </w:r>
          </w:p>
        </w:tc>
        <w:tc>
          <w:tcPr>
            <w:tcW w:w="720" w:type="dxa"/>
            <w:tcBorders>
              <w:bottom w:val="single" w:sz="4" w:space="0" w:color="auto"/>
            </w:tcBorders>
          </w:tcPr>
          <w:p w:rsidR="000B6A8C" w:rsidRPr="00882210" w:rsidRDefault="000B6A8C" w:rsidP="00882210">
            <w:pPr>
              <w:ind w:left="0"/>
              <w:jc w:val="left"/>
              <w:rPr>
                <w:b/>
              </w:rPr>
            </w:pPr>
            <w:r w:rsidRPr="00882210">
              <w:rPr>
                <w:b/>
              </w:rPr>
              <w:t>NO</w:t>
            </w:r>
          </w:p>
        </w:tc>
        <w:tc>
          <w:tcPr>
            <w:tcW w:w="3150" w:type="dxa"/>
            <w:tcBorders>
              <w:bottom w:val="single" w:sz="4" w:space="0" w:color="auto"/>
            </w:tcBorders>
          </w:tcPr>
          <w:p w:rsidR="000B6A8C" w:rsidRPr="00882210" w:rsidRDefault="00882210" w:rsidP="009E5835">
            <w:pPr>
              <w:ind w:left="0"/>
              <w:jc w:val="left"/>
              <w:rPr>
                <w:b/>
              </w:rPr>
            </w:pPr>
            <w:r w:rsidRPr="00882210">
              <w:rPr>
                <w:b/>
              </w:rPr>
              <w:t>Does not meet criterion but merits inclusion because…</w:t>
            </w:r>
            <w:r w:rsidR="000B6A8C" w:rsidRPr="00882210">
              <w:rPr>
                <w:b/>
              </w:rPr>
              <w:t xml:space="preserve"> </w:t>
            </w:r>
          </w:p>
        </w:tc>
      </w:tr>
      <w:tr w:rsidR="000D25FC" w:rsidTr="003C75D4">
        <w:tc>
          <w:tcPr>
            <w:tcW w:w="6930" w:type="dxa"/>
            <w:tcBorders>
              <w:bottom w:val="single" w:sz="4" w:space="0" w:color="auto"/>
            </w:tcBorders>
            <w:shd w:val="pct15" w:color="auto" w:fill="auto"/>
          </w:tcPr>
          <w:p w:rsidR="000D25FC" w:rsidRDefault="00882210" w:rsidP="005C4832">
            <w:pPr>
              <w:ind w:left="0"/>
              <w:jc w:val="left"/>
            </w:pPr>
            <w:r w:rsidRPr="000B6A8C">
              <w:rPr>
                <w:b/>
              </w:rPr>
              <w:t xml:space="preserve">Q1. </w:t>
            </w:r>
          </w:p>
        </w:tc>
        <w:tc>
          <w:tcPr>
            <w:tcW w:w="720" w:type="dxa"/>
            <w:tcBorders>
              <w:bottom w:val="single" w:sz="4" w:space="0" w:color="auto"/>
            </w:tcBorders>
            <w:shd w:val="pct15" w:color="auto" w:fill="auto"/>
          </w:tcPr>
          <w:p w:rsidR="000D25FC" w:rsidRDefault="000D25FC" w:rsidP="009E5835">
            <w:pPr>
              <w:ind w:left="0"/>
              <w:jc w:val="left"/>
            </w:pPr>
          </w:p>
        </w:tc>
        <w:tc>
          <w:tcPr>
            <w:tcW w:w="720" w:type="dxa"/>
            <w:tcBorders>
              <w:bottom w:val="single" w:sz="4" w:space="0" w:color="auto"/>
            </w:tcBorders>
            <w:shd w:val="pct15" w:color="auto" w:fill="auto"/>
          </w:tcPr>
          <w:p w:rsidR="000D25FC" w:rsidRDefault="000D25FC" w:rsidP="009E5835">
            <w:pPr>
              <w:ind w:left="0"/>
              <w:jc w:val="left"/>
            </w:pPr>
          </w:p>
        </w:tc>
        <w:tc>
          <w:tcPr>
            <w:tcW w:w="3150" w:type="dxa"/>
            <w:tcBorders>
              <w:bottom w:val="single" w:sz="4" w:space="0" w:color="auto"/>
            </w:tcBorders>
            <w:shd w:val="pct15" w:color="auto" w:fill="auto"/>
          </w:tcPr>
          <w:p w:rsidR="000D25FC" w:rsidRDefault="000D25FC" w:rsidP="009E5835">
            <w:pPr>
              <w:ind w:left="0"/>
              <w:jc w:val="left"/>
            </w:pPr>
          </w:p>
        </w:tc>
      </w:tr>
      <w:tr w:rsidR="00AB4617" w:rsidTr="003C75D4">
        <w:tc>
          <w:tcPr>
            <w:tcW w:w="6930" w:type="dxa"/>
            <w:shd w:val="clear" w:color="auto" w:fill="auto"/>
          </w:tcPr>
          <w:p w:rsidR="00AB4617" w:rsidRPr="00AB4617" w:rsidRDefault="00DB69C1" w:rsidP="00AB4617">
            <w:pPr>
              <w:ind w:left="0"/>
              <w:jc w:val="left"/>
              <w:rPr>
                <w:b/>
              </w:rPr>
            </w:pPr>
            <w:r>
              <w:rPr>
                <w:b/>
              </w:rPr>
              <w:t xml:space="preserve">1.   </w:t>
            </w:r>
            <w:r w:rsidR="00AB4617" w:rsidRPr="00AB4617">
              <w:rPr>
                <w:b/>
              </w:rPr>
              <w:t xml:space="preserve">Stakeholder engagement </w:t>
            </w:r>
          </w:p>
        </w:tc>
        <w:tc>
          <w:tcPr>
            <w:tcW w:w="720" w:type="dxa"/>
            <w:shd w:val="clear" w:color="auto" w:fill="auto"/>
          </w:tcPr>
          <w:p w:rsidR="00AB4617" w:rsidRDefault="00AB4617" w:rsidP="00AB4617">
            <w:pPr>
              <w:ind w:left="0"/>
              <w:jc w:val="left"/>
            </w:pPr>
          </w:p>
        </w:tc>
        <w:tc>
          <w:tcPr>
            <w:tcW w:w="720" w:type="dxa"/>
            <w:shd w:val="clear" w:color="auto" w:fill="auto"/>
          </w:tcPr>
          <w:p w:rsidR="00AB4617" w:rsidRDefault="00AB4617" w:rsidP="00AB4617">
            <w:pPr>
              <w:ind w:left="0"/>
              <w:jc w:val="left"/>
            </w:pPr>
          </w:p>
        </w:tc>
        <w:tc>
          <w:tcPr>
            <w:tcW w:w="3150" w:type="dxa"/>
            <w:shd w:val="clear" w:color="auto" w:fill="auto"/>
          </w:tcPr>
          <w:p w:rsidR="00AB4617" w:rsidRDefault="00AB4617" w:rsidP="00AB4617">
            <w:pPr>
              <w:ind w:left="0"/>
              <w:jc w:val="left"/>
            </w:pPr>
          </w:p>
        </w:tc>
      </w:tr>
      <w:tr w:rsidR="00AB4617" w:rsidTr="003C75D4">
        <w:tc>
          <w:tcPr>
            <w:tcW w:w="6930" w:type="dxa"/>
            <w:tcBorders>
              <w:bottom w:val="single" w:sz="4" w:space="0" w:color="auto"/>
            </w:tcBorders>
            <w:shd w:val="clear" w:color="auto" w:fill="auto"/>
          </w:tcPr>
          <w:p w:rsidR="00AB4617" w:rsidRDefault="00273A89" w:rsidP="00DB5C4C">
            <w:pPr>
              <w:pStyle w:val="ListParagraph"/>
              <w:numPr>
                <w:ilvl w:val="0"/>
                <w:numId w:val="4"/>
              </w:numPr>
              <w:jc w:val="left"/>
            </w:pPr>
            <w:r>
              <w:t>D</w:t>
            </w:r>
            <w:r w:rsidR="00AB4617">
              <w:t xml:space="preserve">iverse stakeholders, including those who can act on evaluation findings and those who will </w:t>
            </w:r>
            <w:r w:rsidR="00DB5C4C">
              <w:t>be affected by such actions (e.g.</w:t>
            </w:r>
            <w:r w:rsidR="00AB4617">
              <w:t>, cl</w:t>
            </w:r>
            <w:r w:rsidR="004406DA">
              <w:t>ients</w:t>
            </w:r>
            <w:r w:rsidR="00DB5C4C">
              <w:t>, staff</w:t>
            </w:r>
            <w:r w:rsidR="004406DA">
              <w:t>)</w:t>
            </w:r>
            <w:r w:rsidR="005264E3">
              <w:t>,</w:t>
            </w:r>
            <w:r w:rsidR="004406DA">
              <w:t xml:space="preserve"> </w:t>
            </w:r>
            <w:r>
              <w:t xml:space="preserve">were </w:t>
            </w:r>
            <w:r w:rsidR="004406DA">
              <w:t>engaged in developing the</w:t>
            </w:r>
            <w:r w:rsidR="00843055">
              <w:t xml:space="preserve"> </w:t>
            </w:r>
            <w:r w:rsidR="00B26C74">
              <w:t>question</w:t>
            </w:r>
            <w:r>
              <w:t>.</w:t>
            </w:r>
          </w:p>
        </w:tc>
        <w:tc>
          <w:tcPr>
            <w:tcW w:w="720" w:type="dxa"/>
            <w:tcBorders>
              <w:bottom w:val="single" w:sz="4" w:space="0" w:color="auto"/>
            </w:tcBorders>
            <w:shd w:val="clear" w:color="auto" w:fill="auto"/>
          </w:tcPr>
          <w:p w:rsidR="00AB4617" w:rsidRDefault="00AB4617" w:rsidP="00AB4617">
            <w:pPr>
              <w:ind w:left="0"/>
              <w:jc w:val="left"/>
            </w:pPr>
          </w:p>
        </w:tc>
        <w:tc>
          <w:tcPr>
            <w:tcW w:w="720" w:type="dxa"/>
            <w:tcBorders>
              <w:bottom w:val="single" w:sz="4" w:space="0" w:color="auto"/>
            </w:tcBorders>
            <w:shd w:val="clear" w:color="auto" w:fill="auto"/>
          </w:tcPr>
          <w:p w:rsidR="00AB4617" w:rsidRDefault="00AB4617" w:rsidP="00AB4617">
            <w:pPr>
              <w:ind w:left="0"/>
              <w:jc w:val="left"/>
            </w:pPr>
          </w:p>
        </w:tc>
        <w:tc>
          <w:tcPr>
            <w:tcW w:w="3150" w:type="dxa"/>
            <w:tcBorders>
              <w:bottom w:val="single" w:sz="4" w:space="0" w:color="auto"/>
            </w:tcBorders>
            <w:shd w:val="clear" w:color="auto" w:fill="auto"/>
          </w:tcPr>
          <w:p w:rsidR="00AB4617" w:rsidRPr="00B26C74" w:rsidRDefault="00AB4617" w:rsidP="00AB4617">
            <w:pPr>
              <w:ind w:left="0"/>
              <w:jc w:val="left"/>
              <w:rPr>
                <w:i/>
              </w:rPr>
            </w:pPr>
          </w:p>
        </w:tc>
      </w:tr>
      <w:tr w:rsidR="00AB4617" w:rsidTr="003C75D4">
        <w:tc>
          <w:tcPr>
            <w:tcW w:w="6930" w:type="dxa"/>
            <w:shd w:val="clear" w:color="auto" w:fill="auto"/>
          </w:tcPr>
          <w:p w:rsidR="00AB4617" w:rsidRDefault="00273A89" w:rsidP="005C4832">
            <w:pPr>
              <w:pStyle w:val="ListParagraph"/>
              <w:numPr>
                <w:ilvl w:val="0"/>
                <w:numId w:val="4"/>
              </w:numPr>
              <w:jc w:val="left"/>
            </w:pPr>
            <w:r>
              <w:t>The s</w:t>
            </w:r>
            <w:r w:rsidR="005C4832">
              <w:t xml:space="preserve">takeholders </w:t>
            </w:r>
            <w:r>
              <w:t xml:space="preserve">are </w:t>
            </w:r>
            <w:r w:rsidR="005C4832">
              <w:t>committed to answering the question through an evaluatio</w:t>
            </w:r>
            <w:r>
              <w:t>n process and using the results.</w:t>
            </w:r>
          </w:p>
        </w:tc>
        <w:tc>
          <w:tcPr>
            <w:tcW w:w="720" w:type="dxa"/>
            <w:shd w:val="clear" w:color="auto" w:fill="auto"/>
          </w:tcPr>
          <w:p w:rsidR="00AB4617" w:rsidRDefault="00AB4617" w:rsidP="00AB4617">
            <w:pPr>
              <w:ind w:left="0"/>
              <w:jc w:val="left"/>
            </w:pPr>
          </w:p>
        </w:tc>
        <w:tc>
          <w:tcPr>
            <w:tcW w:w="720" w:type="dxa"/>
            <w:shd w:val="clear" w:color="auto" w:fill="auto"/>
          </w:tcPr>
          <w:p w:rsidR="00AB4617" w:rsidRDefault="00AB4617" w:rsidP="00AB4617">
            <w:pPr>
              <w:ind w:left="0"/>
              <w:jc w:val="left"/>
            </w:pPr>
          </w:p>
        </w:tc>
        <w:tc>
          <w:tcPr>
            <w:tcW w:w="3150" w:type="dxa"/>
            <w:shd w:val="clear" w:color="auto" w:fill="auto"/>
          </w:tcPr>
          <w:p w:rsidR="00AB4617" w:rsidRDefault="00AB4617" w:rsidP="00AB4617">
            <w:pPr>
              <w:ind w:left="0"/>
              <w:jc w:val="left"/>
            </w:pPr>
          </w:p>
        </w:tc>
      </w:tr>
      <w:tr w:rsidR="00AB4617" w:rsidTr="003C75D4">
        <w:tc>
          <w:tcPr>
            <w:tcW w:w="6930" w:type="dxa"/>
          </w:tcPr>
          <w:p w:rsidR="00AB4617" w:rsidRPr="0075691F" w:rsidRDefault="00DB69C1" w:rsidP="009E5835">
            <w:pPr>
              <w:ind w:left="0"/>
              <w:jc w:val="left"/>
              <w:rPr>
                <w:b/>
              </w:rPr>
            </w:pPr>
            <w:r>
              <w:rPr>
                <w:b/>
              </w:rPr>
              <w:t xml:space="preserve">2.    </w:t>
            </w:r>
            <w:r w:rsidR="0075691F">
              <w:rPr>
                <w:b/>
              </w:rPr>
              <w:t xml:space="preserve">Appropriate fit </w:t>
            </w:r>
          </w:p>
        </w:tc>
        <w:tc>
          <w:tcPr>
            <w:tcW w:w="720" w:type="dxa"/>
          </w:tcPr>
          <w:p w:rsidR="00AB4617" w:rsidRDefault="00AB4617" w:rsidP="009E5835">
            <w:pPr>
              <w:ind w:left="0"/>
              <w:jc w:val="left"/>
            </w:pPr>
          </w:p>
        </w:tc>
        <w:tc>
          <w:tcPr>
            <w:tcW w:w="720" w:type="dxa"/>
          </w:tcPr>
          <w:p w:rsidR="00AB4617" w:rsidRDefault="00AB4617" w:rsidP="009E5835">
            <w:pPr>
              <w:ind w:left="0"/>
              <w:jc w:val="left"/>
            </w:pPr>
          </w:p>
        </w:tc>
        <w:tc>
          <w:tcPr>
            <w:tcW w:w="3150" w:type="dxa"/>
          </w:tcPr>
          <w:p w:rsidR="00AB4617" w:rsidRDefault="00AB4617" w:rsidP="009E5835">
            <w:pPr>
              <w:ind w:left="0"/>
              <w:jc w:val="left"/>
            </w:pPr>
          </w:p>
        </w:tc>
      </w:tr>
      <w:tr w:rsidR="00AB4617" w:rsidTr="003C75D4">
        <w:tc>
          <w:tcPr>
            <w:tcW w:w="6930" w:type="dxa"/>
          </w:tcPr>
          <w:p w:rsidR="00AB4617" w:rsidRDefault="00273A89" w:rsidP="003C75D4">
            <w:pPr>
              <w:pStyle w:val="ListParagraph"/>
              <w:numPr>
                <w:ilvl w:val="0"/>
                <w:numId w:val="5"/>
              </w:numPr>
              <w:jc w:val="left"/>
            </w:pPr>
            <w:r>
              <w:t>T</w:t>
            </w:r>
            <w:r w:rsidR="00843055">
              <w:t>he question</w:t>
            </w:r>
            <w:r w:rsidR="0075691F">
              <w:t xml:space="preserve"> </w:t>
            </w:r>
            <w:r>
              <w:t xml:space="preserve">is </w:t>
            </w:r>
            <w:r w:rsidR="0075691F">
              <w:t>congruent with</w:t>
            </w:r>
            <w:r>
              <w:t xml:space="preserve"> the program’s theory of change.</w:t>
            </w:r>
          </w:p>
        </w:tc>
        <w:tc>
          <w:tcPr>
            <w:tcW w:w="720" w:type="dxa"/>
          </w:tcPr>
          <w:p w:rsidR="00AB4617" w:rsidRDefault="00AB4617" w:rsidP="009E5835">
            <w:pPr>
              <w:ind w:left="0"/>
              <w:jc w:val="left"/>
            </w:pPr>
          </w:p>
        </w:tc>
        <w:tc>
          <w:tcPr>
            <w:tcW w:w="720" w:type="dxa"/>
          </w:tcPr>
          <w:p w:rsidR="00AB4617" w:rsidRDefault="00AB4617" w:rsidP="009E5835">
            <w:pPr>
              <w:ind w:left="0"/>
              <w:jc w:val="left"/>
            </w:pPr>
          </w:p>
        </w:tc>
        <w:tc>
          <w:tcPr>
            <w:tcW w:w="3150" w:type="dxa"/>
          </w:tcPr>
          <w:p w:rsidR="00AB4617" w:rsidRDefault="00AB4617" w:rsidP="009E5835">
            <w:pPr>
              <w:ind w:left="0"/>
              <w:jc w:val="left"/>
            </w:pPr>
          </w:p>
        </w:tc>
      </w:tr>
      <w:tr w:rsidR="00AB4617" w:rsidTr="003C75D4">
        <w:tc>
          <w:tcPr>
            <w:tcW w:w="6930" w:type="dxa"/>
          </w:tcPr>
          <w:p w:rsidR="00AB4617" w:rsidRDefault="00273A89" w:rsidP="00843055">
            <w:pPr>
              <w:pStyle w:val="ListParagraph"/>
              <w:numPr>
                <w:ilvl w:val="0"/>
                <w:numId w:val="5"/>
              </w:numPr>
              <w:jc w:val="left"/>
            </w:pPr>
            <w:r>
              <w:t>T</w:t>
            </w:r>
            <w:r w:rsidR="0075691F">
              <w:t xml:space="preserve">he question </w:t>
            </w:r>
            <w:r>
              <w:t xml:space="preserve">can </w:t>
            </w:r>
            <w:r w:rsidR="0075691F">
              <w:t xml:space="preserve">be explicitly linked </w:t>
            </w:r>
            <w:r>
              <w:t>to program goals and objectives.</w:t>
            </w:r>
            <w:r w:rsidR="0075691F">
              <w:t xml:space="preserve">   </w:t>
            </w:r>
          </w:p>
        </w:tc>
        <w:tc>
          <w:tcPr>
            <w:tcW w:w="720" w:type="dxa"/>
          </w:tcPr>
          <w:p w:rsidR="00AB4617" w:rsidRDefault="00AB4617" w:rsidP="009E5835">
            <w:pPr>
              <w:ind w:left="0"/>
              <w:jc w:val="left"/>
            </w:pPr>
          </w:p>
        </w:tc>
        <w:tc>
          <w:tcPr>
            <w:tcW w:w="720" w:type="dxa"/>
          </w:tcPr>
          <w:p w:rsidR="00AB4617" w:rsidRDefault="00AB4617" w:rsidP="009E5835">
            <w:pPr>
              <w:ind w:left="0"/>
              <w:jc w:val="left"/>
            </w:pPr>
          </w:p>
        </w:tc>
        <w:tc>
          <w:tcPr>
            <w:tcW w:w="3150" w:type="dxa"/>
          </w:tcPr>
          <w:p w:rsidR="00AB4617" w:rsidRDefault="00AB4617" w:rsidP="009E5835">
            <w:pPr>
              <w:ind w:left="0"/>
              <w:jc w:val="left"/>
            </w:pPr>
          </w:p>
        </w:tc>
      </w:tr>
      <w:tr w:rsidR="00AB4617" w:rsidTr="003C75D4">
        <w:tc>
          <w:tcPr>
            <w:tcW w:w="6930" w:type="dxa"/>
          </w:tcPr>
          <w:p w:rsidR="00AB4617" w:rsidRDefault="00273A89" w:rsidP="005264E3">
            <w:pPr>
              <w:pStyle w:val="ListParagraph"/>
              <w:numPr>
                <w:ilvl w:val="0"/>
                <w:numId w:val="5"/>
              </w:numPr>
              <w:jc w:val="left"/>
            </w:pPr>
            <w:r>
              <w:t>T</w:t>
            </w:r>
            <w:r w:rsidR="0075691F">
              <w:t>he</w:t>
            </w:r>
            <w:r w:rsidR="005264E3">
              <w:t xml:space="preserve"> program’s</w:t>
            </w:r>
            <w:r w:rsidR="0075691F">
              <w:t xml:space="preserve"> values </w:t>
            </w:r>
            <w:r>
              <w:t xml:space="preserve">are </w:t>
            </w:r>
            <w:r w:rsidR="0075691F">
              <w:t xml:space="preserve">reflected </w:t>
            </w:r>
            <w:r w:rsidR="00843055">
              <w:t>in</w:t>
            </w:r>
            <w:r w:rsidR="0075691F">
              <w:t xml:space="preserve"> th</w:t>
            </w:r>
            <w:r w:rsidR="004406DA">
              <w:t>e</w:t>
            </w:r>
            <w:r w:rsidR="00DB5C4C">
              <w:t xml:space="preserve"> question.</w:t>
            </w:r>
          </w:p>
        </w:tc>
        <w:tc>
          <w:tcPr>
            <w:tcW w:w="720" w:type="dxa"/>
          </w:tcPr>
          <w:p w:rsidR="00AB4617" w:rsidRDefault="00AB4617" w:rsidP="009E5835">
            <w:pPr>
              <w:ind w:left="0"/>
              <w:jc w:val="left"/>
            </w:pPr>
          </w:p>
        </w:tc>
        <w:tc>
          <w:tcPr>
            <w:tcW w:w="720" w:type="dxa"/>
          </w:tcPr>
          <w:p w:rsidR="00AB4617" w:rsidRDefault="00AB4617" w:rsidP="009E5835">
            <w:pPr>
              <w:ind w:left="0"/>
              <w:jc w:val="left"/>
            </w:pPr>
          </w:p>
        </w:tc>
        <w:tc>
          <w:tcPr>
            <w:tcW w:w="3150" w:type="dxa"/>
          </w:tcPr>
          <w:p w:rsidR="00AB4617" w:rsidRPr="004406DA" w:rsidRDefault="00AB4617" w:rsidP="009E5835">
            <w:pPr>
              <w:ind w:left="0"/>
              <w:jc w:val="left"/>
              <w:rPr>
                <w:i/>
              </w:rPr>
            </w:pPr>
          </w:p>
        </w:tc>
      </w:tr>
      <w:tr w:rsidR="00AB4617" w:rsidTr="003C75D4">
        <w:tc>
          <w:tcPr>
            <w:tcW w:w="6930" w:type="dxa"/>
          </w:tcPr>
          <w:p w:rsidR="00AB4617" w:rsidRDefault="00273A89" w:rsidP="00843055">
            <w:pPr>
              <w:pStyle w:val="ListParagraph"/>
              <w:numPr>
                <w:ilvl w:val="0"/>
                <w:numId w:val="5"/>
              </w:numPr>
              <w:jc w:val="left"/>
            </w:pPr>
            <w:r>
              <w:t>T</w:t>
            </w:r>
            <w:r w:rsidR="0075691F">
              <w:t xml:space="preserve">he question </w:t>
            </w:r>
            <w:r>
              <w:t xml:space="preserve">is </w:t>
            </w:r>
            <w:r w:rsidR="0075691F">
              <w:t xml:space="preserve">appropriate for the </w:t>
            </w:r>
            <w:r>
              <w:t>program’s stage of development.</w:t>
            </w:r>
          </w:p>
        </w:tc>
        <w:tc>
          <w:tcPr>
            <w:tcW w:w="720" w:type="dxa"/>
          </w:tcPr>
          <w:p w:rsidR="00AB4617" w:rsidRDefault="00AB4617" w:rsidP="009E5835">
            <w:pPr>
              <w:ind w:left="0"/>
              <w:jc w:val="left"/>
            </w:pPr>
          </w:p>
        </w:tc>
        <w:tc>
          <w:tcPr>
            <w:tcW w:w="720" w:type="dxa"/>
          </w:tcPr>
          <w:p w:rsidR="00AB4617" w:rsidRDefault="00AB4617" w:rsidP="009E5835">
            <w:pPr>
              <w:ind w:left="0"/>
              <w:jc w:val="left"/>
            </w:pPr>
          </w:p>
        </w:tc>
        <w:tc>
          <w:tcPr>
            <w:tcW w:w="3150" w:type="dxa"/>
          </w:tcPr>
          <w:p w:rsidR="00AB4617" w:rsidRDefault="00AB4617" w:rsidP="009E5835">
            <w:pPr>
              <w:ind w:left="0"/>
              <w:jc w:val="left"/>
            </w:pPr>
          </w:p>
        </w:tc>
      </w:tr>
      <w:tr w:rsidR="0075691F" w:rsidTr="003C75D4">
        <w:tc>
          <w:tcPr>
            <w:tcW w:w="6930" w:type="dxa"/>
          </w:tcPr>
          <w:p w:rsidR="0075691F" w:rsidRPr="00AB4617" w:rsidRDefault="00DB69C1" w:rsidP="0075691F">
            <w:pPr>
              <w:ind w:left="0"/>
              <w:jc w:val="left"/>
              <w:rPr>
                <w:b/>
              </w:rPr>
            </w:pPr>
            <w:r>
              <w:rPr>
                <w:b/>
              </w:rPr>
              <w:t xml:space="preserve">3.    </w:t>
            </w:r>
            <w:r w:rsidR="0075691F">
              <w:rPr>
                <w:b/>
              </w:rPr>
              <w:t>Relevan</w:t>
            </w:r>
            <w:r w:rsidR="001F213D">
              <w:rPr>
                <w:b/>
              </w:rPr>
              <w:t>ce</w:t>
            </w:r>
            <w:r w:rsidR="0075691F">
              <w:rPr>
                <w:b/>
              </w:rPr>
              <w:t xml:space="preserve"> </w:t>
            </w:r>
          </w:p>
        </w:tc>
        <w:tc>
          <w:tcPr>
            <w:tcW w:w="720" w:type="dxa"/>
          </w:tcPr>
          <w:p w:rsidR="0075691F" w:rsidRDefault="0075691F" w:rsidP="009E5835">
            <w:pPr>
              <w:ind w:left="0"/>
              <w:jc w:val="left"/>
            </w:pPr>
          </w:p>
        </w:tc>
        <w:tc>
          <w:tcPr>
            <w:tcW w:w="720" w:type="dxa"/>
          </w:tcPr>
          <w:p w:rsidR="0075691F" w:rsidRDefault="0075691F" w:rsidP="009E5835">
            <w:pPr>
              <w:ind w:left="0"/>
              <w:jc w:val="left"/>
            </w:pPr>
          </w:p>
        </w:tc>
        <w:tc>
          <w:tcPr>
            <w:tcW w:w="3150" w:type="dxa"/>
          </w:tcPr>
          <w:p w:rsidR="0075691F" w:rsidRDefault="0075691F" w:rsidP="009E5835">
            <w:pPr>
              <w:ind w:left="0"/>
              <w:jc w:val="left"/>
            </w:pPr>
          </w:p>
        </w:tc>
      </w:tr>
      <w:tr w:rsidR="0075691F" w:rsidTr="003C75D4">
        <w:tc>
          <w:tcPr>
            <w:tcW w:w="6930" w:type="dxa"/>
          </w:tcPr>
          <w:p w:rsidR="0075691F" w:rsidRDefault="00273A89" w:rsidP="00843055">
            <w:pPr>
              <w:pStyle w:val="ListParagraph"/>
              <w:numPr>
                <w:ilvl w:val="0"/>
                <w:numId w:val="6"/>
              </w:numPr>
              <w:jc w:val="left"/>
            </w:pPr>
            <w:r>
              <w:t>T</w:t>
            </w:r>
            <w:r w:rsidR="0075691F">
              <w:t>he question clearly reflect</w:t>
            </w:r>
            <w:r>
              <w:t>s</w:t>
            </w:r>
            <w:r w:rsidR="0075691F">
              <w:t xml:space="preserve"> the s</w:t>
            </w:r>
            <w:r>
              <w:t>tated purpose of the evaluation.</w:t>
            </w:r>
          </w:p>
        </w:tc>
        <w:tc>
          <w:tcPr>
            <w:tcW w:w="720" w:type="dxa"/>
          </w:tcPr>
          <w:p w:rsidR="0075691F" w:rsidRDefault="0075691F" w:rsidP="009E5835">
            <w:pPr>
              <w:ind w:left="0"/>
              <w:jc w:val="left"/>
            </w:pPr>
          </w:p>
        </w:tc>
        <w:tc>
          <w:tcPr>
            <w:tcW w:w="720" w:type="dxa"/>
          </w:tcPr>
          <w:p w:rsidR="0075691F" w:rsidRDefault="0075691F" w:rsidP="009E5835">
            <w:pPr>
              <w:ind w:left="0"/>
              <w:jc w:val="left"/>
            </w:pPr>
          </w:p>
        </w:tc>
        <w:tc>
          <w:tcPr>
            <w:tcW w:w="3150" w:type="dxa"/>
          </w:tcPr>
          <w:p w:rsidR="0075691F" w:rsidRDefault="0075691F" w:rsidP="009E5835">
            <w:pPr>
              <w:ind w:left="0"/>
              <w:jc w:val="left"/>
            </w:pPr>
          </w:p>
        </w:tc>
      </w:tr>
      <w:tr w:rsidR="0075691F" w:rsidTr="003C75D4">
        <w:tc>
          <w:tcPr>
            <w:tcW w:w="6930" w:type="dxa"/>
          </w:tcPr>
          <w:p w:rsidR="0075691F" w:rsidRDefault="00273A89" w:rsidP="00273A89">
            <w:pPr>
              <w:pStyle w:val="ListParagraph"/>
              <w:numPr>
                <w:ilvl w:val="0"/>
                <w:numId w:val="6"/>
              </w:numPr>
              <w:jc w:val="left"/>
            </w:pPr>
            <w:r>
              <w:t>Answering t</w:t>
            </w:r>
            <w:r w:rsidR="00843055">
              <w:t>he</w:t>
            </w:r>
            <w:r w:rsidR="0075691F">
              <w:t xml:space="preserve"> question </w:t>
            </w:r>
            <w:r>
              <w:t xml:space="preserve">will </w:t>
            </w:r>
            <w:r w:rsidR="0075691F">
              <w:t>provide information that will be useful to at least one stakeholder</w:t>
            </w:r>
            <w:r>
              <w:t>.</w:t>
            </w:r>
            <w:r w:rsidR="0075691F">
              <w:t xml:space="preserve">   </w:t>
            </w:r>
          </w:p>
        </w:tc>
        <w:tc>
          <w:tcPr>
            <w:tcW w:w="720" w:type="dxa"/>
          </w:tcPr>
          <w:p w:rsidR="0075691F" w:rsidRDefault="0075691F" w:rsidP="009E5835">
            <w:pPr>
              <w:ind w:left="0"/>
              <w:jc w:val="left"/>
            </w:pPr>
          </w:p>
        </w:tc>
        <w:tc>
          <w:tcPr>
            <w:tcW w:w="720" w:type="dxa"/>
          </w:tcPr>
          <w:p w:rsidR="0075691F" w:rsidRDefault="0075691F" w:rsidP="009E5835">
            <w:pPr>
              <w:ind w:left="0"/>
              <w:jc w:val="left"/>
            </w:pPr>
          </w:p>
        </w:tc>
        <w:tc>
          <w:tcPr>
            <w:tcW w:w="3150" w:type="dxa"/>
          </w:tcPr>
          <w:p w:rsidR="0075691F" w:rsidRDefault="0075691F" w:rsidP="009E5835">
            <w:pPr>
              <w:ind w:left="0"/>
              <w:jc w:val="left"/>
            </w:pPr>
          </w:p>
        </w:tc>
      </w:tr>
      <w:tr w:rsidR="0075691F" w:rsidTr="003C75D4">
        <w:tc>
          <w:tcPr>
            <w:tcW w:w="6930" w:type="dxa"/>
          </w:tcPr>
          <w:p w:rsidR="0075691F" w:rsidRPr="0075691F" w:rsidRDefault="00273A89" w:rsidP="00273A89">
            <w:pPr>
              <w:pStyle w:val="ListParagraph"/>
              <w:numPr>
                <w:ilvl w:val="0"/>
                <w:numId w:val="6"/>
              </w:numPr>
              <w:jc w:val="left"/>
            </w:pPr>
            <w:r>
              <w:t>Evaluation is the best way to answer this question, rather than some other (non-evaluative) process.</w:t>
            </w:r>
          </w:p>
        </w:tc>
        <w:tc>
          <w:tcPr>
            <w:tcW w:w="720" w:type="dxa"/>
          </w:tcPr>
          <w:p w:rsidR="0075691F" w:rsidRDefault="0075691F" w:rsidP="009E5835">
            <w:pPr>
              <w:ind w:left="0"/>
              <w:jc w:val="left"/>
            </w:pPr>
          </w:p>
        </w:tc>
        <w:tc>
          <w:tcPr>
            <w:tcW w:w="720" w:type="dxa"/>
          </w:tcPr>
          <w:p w:rsidR="0075691F" w:rsidRDefault="0075691F" w:rsidP="009E5835">
            <w:pPr>
              <w:ind w:left="0"/>
              <w:jc w:val="left"/>
            </w:pPr>
          </w:p>
        </w:tc>
        <w:tc>
          <w:tcPr>
            <w:tcW w:w="3150" w:type="dxa"/>
          </w:tcPr>
          <w:p w:rsidR="0075691F" w:rsidRDefault="0075691F" w:rsidP="009E5835">
            <w:pPr>
              <w:ind w:left="0"/>
              <w:jc w:val="left"/>
            </w:pPr>
          </w:p>
        </w:tc>
      </w:tr>
      <w:tr w:rsidR="0075691F" w:rsidTr="003C75D4">
        <w:tc>
          <w:tcPr>
            <w:tcW w:w="6930" w:type="dxa"/>
          </w:tcPr>
          <w:p w:rsidR="0075691F" w:rsidRDefault="00DB69C1" w:rsidP="0075691F">
            <w:pPr>
              <w:ind w:left="0"/>
              <w:jc w:val="left"/>
            </w:pPr>
            <w:r>
              <w:rPr>
                <w:b/>
              </w:rPr>
              <w:t xml:space="preserve">4.    </w:t>
            </w:r>
            <w:r w:rsidR="0075691F">
              <w:rPr>
                <w:b/>
              </w:rPr>
              <w:t>Feasibility</w:t>
            </w:r>
          </w:p>
        </w:tc>
        <w:tc>
          <w:tcPr>
            <w:tcW w:w="720" w:type="dxa"/>
          </w:tcPr>
          <w:p w:rsidR="0075691F" w:rsidRDefault="0075691F" w:rsidP="009E5835">
            <w:pPr>
              <w:ind w:left="0"/>
              <w:jc w:val="left"/>
            </w:pPr>
          </w:p>
        </w:tc>
        <w:tc>
          <w:tcPr>
            <w:tcW w:w="720" w:type="dxa"/>
          </w:tcPr>
          <w:p w:rsidR="0075691F" w:rsidRDefault="0075691F" w:rsidP="009E5835">
            <w:pPr>
              <w:ind w:left="0"/>
              <w:jc w:val="left"/>
            </w:pPr>
          </w:p>
        </w:tc>
        <w:tc>
          <w:tcPr>
            <w:tcW w:w="3150" w:type="dxa"/>
          </w:tcPr>
          <w:p w:rsidR="0075691F" w:rsidRDefault="0075691F" w:rsidP="009E5835">
            <w:pPr>
              <w:ind w:left="0"/>
              <w:jc w:val="left"/>
            </w:pPr>
          </w:p>
        </w:tc>
      </w:tr>
      <w:tr w:rsidR="003C75D4" w:rsidTr="003C75D4">
        <w:tc>
          <w:tcPr>
            <w:tcW w:w="6930" w:type="dxa"/>
          </w:tcPr>
          <w:p w:rsidR="003C75D4" w:rsidRDefault="00DB5C4C" w:rsidP="005264E3">
            <w:pPr>
              <w:pStyle w:val="ListParagraph"/>
              <w:numPr>
                <w:ilvl w:val="0"/>
                <w:numId w:val="8"/>
              </w:numPr>
              <w:jc w:val="left"/>
            </w:pPr>
            <w:r>
              <w:t>It is possible to</w:t>
            </w:r>
            <w:r w:rsidR="00273A89">
              <w:t xml:space="preserve"> </w:t>
            </w:r>
            <w:r w:rsidR="003C75D4">
              <w:t xml:space="preserve">obtain an answer to the question </w:t>
            </w:r>
            <w:r w:rsidR="00273A89">
              <w:t>ethical</w:t>
            </w:r>
            <w:r w:rsidR="005264E3">
              <w:t>ly</w:t>
            </w:r>
            <w:r w:rsidR="00273A89">
              <w:t xml:space="preserve"> and respectful</w:t>
            </w:r>
            <w:r w:rsidR="005264E3">
              <w:t>ly</w:t>
            </w:r>
            <w:r w:rsidR="00273A89">
              <w:t>.</w:t>
            </w:r>
          </w:p>
        </w:tc>
        <w:tc>
          <w:tcPr>
            <w:tcW w:w="720" w:type="dxa"/>
          </w:tcPr>
          <w:p w:rsidR="003C75D4" w:rsidRDefault="003C75D4" w:rsidP="00B26C74">
            <w:pPr>
              <w:ind w:left="0"/>
              <w:jc w:val="left"/>
            </w:pPr>
          </w:p>
        </w:tc>
        <w:tc>
          <w:tcPr>
            <w:tcW w:w="3870" w:type="dxa"/>
            <w:gridSpan w:val="2"/>
            <w:shd w:val="clear" w:color="auto" w:fill="BFBFBF" w:themeFill="background1" w:themeFillShade="BF"/>
          </w:tcPr>
          <w:p w:rsidR="003C75D4" w:rsidRDefault="003C75D4" w:rsidP="003C75D4">
            <w:pPr>
              <w:ind w:left="0"/>
              <w:jc w:val="left"/>
            </w:pPr>
            <w:r>
              <w:t>Unless an a</w:t>
            </w:r>
            <w:r w:rsidR="00F12E88">
              <w:t xml:space="preserve">cceptable option can be found, </w:t>
            </w:r>
            <w:r>
              <w:t>eliminate this question</w:t>
            </w:r>
            <w:r w:rsidR="006D65E2">
              <w:t>.</w:t>
            </w:r>
            <w:r>
              <w:t xml:space="preserve"> </w:t>
            </w:r>
          </w:p>
        </w:tc>
      </w:tr>
      <w:tr w:rsidR="0075691F" w:rsidTr="007063F6">
        <w:tc>
          <w:tcPr>
            <w:tcW w:w="6930" w:type="dxa"/>
          </w:tcPr>
          <w:p w:rsidR="0075691F" w:rsidRDefault="00273A89" w:rsidP="005264E3">
            <w:pPr>
              <w:pStyle w:val="ListParagraph"/>
              <w:numPr>
                <w:ilvl w:val="0"/>
                <w:numId w:val="8"/>
              </w:numPr>
              <w:jc w:val="left"/>
            </w:pPr>
            <w:r>
              <w:t>I</w:t>
            </w:r>
            <w:r w:rsidR="00A45DD3">
              <w:t xml:space="preserve">nformation </w:t>
            </w:r>
            <w:r w:rsidR="00B6458B">
              <w:t>to answer th</w:t>
            </w:r>
            <w:r w:rsidR="004406DA">
              <w:t>e</w:t>
            </w:r>
            <w:r w:rsidR="00B6458B">
              <w:t xml:space="preserve"> question </w:t>
            </w:r>
            <w:r w:rsidR="005264E3" w:rsidRPr="005264E3">
              <w:t xml:space="preserve">can be obtained </w:t>
            </w:r>
            <w:r w:rsidR="00B6458B">
              <w:t xml:space="preserve">with a level of accuracy </w:t>
            </w:r>
            <w:r>
              <w:t>acceptable to the stakeholders.</w:t>
            </w:r>
          </w:p>
        </w:tc>
        <w:tc>
          <w:tcPr>
            <w:tcW w:w="720" w:type="dxa"/>
          </w:tcPr>
          <w:p w:rsidR="0075691F" w:rsidRDefault="0075691F" w:rsidP="009E5835">
            <w:pPr>
              <w:ind w:left="0"/>
              <w:jc w:val="left"/>
            </w:pPr>
          </w:p>
        </w:tc>
        <w:tc>
          <w:tcPr>
            <w:tcW w:w="720" w:type="dxa"/>
          </w:tcPr>
          <w:p w:rsidR="0075691F" w:rsidRDefault="0075691F" w:rsidP="009E5835">
            <w:pPr>
              <w:ind w:left="0"/>
              <w:jc w:val="left"/>
            </w:pPr>
          </w:p>
        </w:tc>
        <w:tc>
          <w:tcPr>
            <w:tcW w:w="3150" w:type="dxa"/>
          </w:tcPr>
          <w:p w:rsidR="0075691F" w:rsidRDefault="0075691F" w:rsidP="009E5835">
            <w:pPr>
              <w:ind w:left="0"/>
              <w:jc w:val="left"/>
            </w:pPr>
          </w:p>
        </w:tc>
      </w:tr>
      <w:tr w:rsidR="0075691F" w:rsidTr="007063F6">
        <w:tc>
          <w:tcPr>
            <w:tcW w:w="6930" w:type="dxa"/>
          </w:tcPr>
          <w:p w:rsidR="0075691F" w:rsidRDefault="00273A89" w:rsidP="004406DA">
            <w:pPr>
              <w:pStyle w:val="ListParagraph"/>
              <w:numPr>
                <w:ilvl w:val="0"/>
                <w:numId w:val="8"/>
              </w:numPr>
              <w:jc w:val="left"/>
            </w:pPr>
            <w:r>
              <w:t>S</w:t>
            </w:r>
            <w:r w:rsidR="00B6458B">
              <w:t xml:space="preserve">ufficient resources, including staff, money, expertise, and time </w:t>
            </w:r>
            <w:r>
              <w:t xml:space="preserve">can </w:t>
            </w:r>
            <w:r w:rsidR="00B6458B">
              <w:t>be allocated to answer th</w:t>
            </w:r>
            <w:r w:rsidR="004406DA">
              <w:t>e</w:t>
            </w:r>
            <w:r>
              <w:t xml:space="preserve"> question.</w:t>
            </w:r>
          </w:p>
        </w:tc>
        <w:tc>
          <w:tcPr>
            <w:tcW w:w="720" w:type="dxa"/>
          </w:tcPr>
          <w:p w:rsidR="0075691F" w:rsidRDefault="0075691F" w:rsidP="009E5835">
            <w:pPr>
              <w:ind w:left="0"/>
              <w:jc w:val="left"/>
            </w:pPr>
          </w:p>
        </w:tc>
        <w:tc>
          <w:tcPr>
            <w:tcW w:w="720" w:type="dxa"/>
          </w:tcPr>
          <w:p w:rsidR="0075691F" w:rsidRDefault="0075691F" w:rsidP="009E5835">
            <w:pPr>
              <w:ind w:left="0"/>
              <w:jc w:val="left"/>
            </w:pPr>
          </w:p>
        </w:tc>
        <w:tc>
          <w:tcPr>
            <w:tcW w:w="3150" w:type="dxa"/>
          </w:tcPr>
          <w:p w:rsidR="0075691F" w:rsidRDefault="0075691F" w:rsidP="009E5835">
            <w:pPr>
              <w:ind w:left="0"/>
              <w:jc w:val="left"/>
            </w:pPr>
          </w:p>
        </w:tc>
      </w:tr>
      <w:tr w:rsidR="00B6458B" w:rsidTr="007063F6">
        <w:tc>
          <w:tcPr>
            <w:tcW w:w="6930" w:type="dxa"/>
          </w:tcPr>
          <w:p w:rsidR="00B6458B" w:rsidRDefault="00273A89" w:rsidP="001D059C">
            <w:pPr>
              <w:pStyle w:val="ListParagraph"/>
              <w:numPr>
                <w:ilvl w:val="0"/>
                <w:numId w:val="8"/>
              </w:numPr>
              <w:jc w:val="left"/>
            </w:pPr>
            <w:r>
              <w:t>T</w:t>
            </w:r>
            <w:r w:rsidR="00B26C74">
              <w:t xml:space="preserve">he question </w:t>
            </w:r>
            <w:r>
              <w:t xml:space="preserve">will </w:t>
            </w:r>
            <w:r w:rsidR="00B26C74">
              <w:t xml:space="preserve">provide </w:t>
            </w:r>
            <w:r w:rsidR="001D059C">
              <w:t xml:space="preserve">enough </w:t>
            </w:r>
            <w:r w:rsidR="00B26C74">
              <w:t>information to</w:t>
            </w:r>
            <w:r w:rsidR="00843055">
              <w:t xml:space="preserve"> </w:t>
            </w:r>
            <w:r w:rsidR="00B6458B">
              <w:t>be worth the effort</w:t>
            </w:r>
            <w:r w:rsidR="004406DA">
              <w:t xml:space="preserve"> required</w:t>
            </w:r>
            <w:r w:rsidR="00B26C74">
              <w:t xml:space="preserve"> to answer it</w:t>
            </w:r>
            <w:r>
              <w:t>.</w:t>
            </w:r>
          </w:p>
        </w:tc>
        <w:tc>
          <w:tcPr>
            <w:tcW w:w="720" w:type="dxa"/>
          </w:tcPr>
          <w:p w:rsidR="00B6458B" w:rsidRDefault="00B6458B" w:rsidP="00AB4617">
            <w:pPr>
              <w:ind w:left="0"/>
              <w:jc w:val="left"/>
            </w:pPr>
          </w:p>
        </w:tc>
        <w:tc>
          <w:tcPr>
            <w:tcW w:w="720" w:type="dxa"/>
          </w:tcPr>
          <w:p w:rsidR="00B6458B" w:rsidRDefault="00B6458B" w:rsidP="00AB4617">
            <w:pPr>
              <w:ind w:left="0"/>
              <w:jc w:val="left"/>
            </w:pPr>
          </w:p>
        </w:tc>
        <w:tc>
          <w:tcPr>
            <w:tcW w:w="3150" w:type="dxa"/>
          </w:tcPr>
          <w:p w:rsidR="00B6458B" w:rsidRDefault="00B6458B" w:rsidP="00AB4617">
            <w:pPr>
              <w:ind w:left="0"/>
              <w:jc w:val="left"/>
            </w:pPr>
          </w:p>
        </w:tc>
      </w:tr>
      <w:tr w:rsidR="00B6458B" w:rsidTr="007063F6">
        <w:tc>
          <w:tcPr>
            <w:tcW w:w="6930" w:type="dxa"/>
          </w:tcPr>
          <w:p w:rsidR="00B6458B" w:rsidRDefault="00273A89" w:rsidP="007063F6">
            <w:pPr>
              <w:pStyle w:val="ListParagraph"/>
              <w:numPr>
                <w:ilvl w:val="0"/>
                <w:numId w:val="8"/>
              </w:numPr>
              <w:jc w:val="left"/>
            </w:pPr>
            <w:r>
              <w:t>T</w:t>
            </w:r>
            <w:r w:rsidR="00843055">
              <w:t>he</w:t>
            </w:r>
            <w:r w:rsidR="00B6458B">
              <w:t xml:space="preserve"> question </w:t>
            </w:r>
            <w:r>
              <w:t xml:space="preserve">can </w:t>
            </w:r>
            <w:r w:rsidR="00B6458B">
              <w:t>be answered in a timely manner</w:t>
            </w:r>
            <w:r w:rsidR="007063F6">
              <w:t xml:space="preserve">, i.e., </w:t>
            </w:r>
            <w:r w:rsidR="007063F6" w:rsidRPr="007063F6">
              <w:rPr>
                <w:i/>
              </w:rPr>
              <w:t>before</w:t>
            </w:r>
            <w:r w:rsidR="007063F6">
              <w:t xml:space="preserve"> any decisions potentially influenced by the information will be made.</w:t>
            </w:r>
            <w:r w:rsidR="00A45DD3">
              <w:t xml:space="preserve"> </w:t>
            </w:r>
          </w:p>
        </w:tc>
        <w:tc>
          <w:tcPr>
            <w:tcW w:w="720" w:type="dxa"/>
          </w:tcPr>
          <w:p w:rsidR="00B6458B" w:rsidRDefault="00B6458B" w:rsidP="00AB4617">
            <w:pPr>
              <w:ind w:left="0"/>
              <w:jc w:val="left"/>
            </w:pPr>
          </w:p>
        </w:tc>
        <w:tc>
          <w:tcPr>
            <w:tcW w:w="720" w:type="dxa"/>
          </w:tcPr>
          <w:p w:rsidR="00B6458B" w:rsidRDefault="00B6458B" w:rsidP="00AB4617">
            <w:pPr>
              <w:ind w:left="0"/>
              <w:jc w:val="left"/>
            </w:pPr>
          </w:p>
        </w:tc>
        <w:tc>
          <w:tcPr>
            <w:tcW w:w="3150" w:type="dxa"/>
          </w:tcPr>
          <w:p w:rsidR="00B6458B" w:rsidRDefault="00B6458B" w:rsidP="00AB4617">
            <w:pPr>
              <w:ind w:left="0"/>
              <w:jc w:val="left"/>
            </w:pPr>
          </w:p>
        </w:tc>
      </w:tr>
      <w:tr w:rsidR="00B6458B" w:rsidTr="007063F6">
        <w:tc>
          <w:tcPr>
            <w:tcW w:w="6930" w:type="dxa"/>
          </w:tcPr>
          <w:p w:rsidR="00B6458B" w:rsidRPr="00B26C74" w:rsidRDefault="00B26C74" w:rsidP="00A45DD3">
            <w:pPr>
              <w:ind w:left="0"/>
              <w:jc w:val="left"/>
              <w:rPr>
                <w:b/>
              </w:rPr>
            </w:pPr>
            <w:r>
              <w:rPr>
                <w:b/>
              </w:rPr>
              <w:t>5.    In sum…</w:t>
            </w:r>
          </w:p>
        </w:tc>
        <w:tc>
          <w:tcPr>
            <w:tcW w:w="720" w:type="dxa"/>
          </w:tcPr>
          <w:p w:rsidR="00B6458B" w:rsidRDefault="00B6458B" w:rsidP="00AB4617">
            <w:pPr>
              <w:ind w:left="0"/>
              <w:jc w:val="left"/>
            </w:pPr>
          </w:p>
        </w:tc>
        <w:tc>
          <w:tcPr>
            <w:tcW w:w="720" w:type="dxa"/>
          </w:tcPr>
          <w:p w:rsidR="00B6458B" w:rsidRDefault="00B6458B" w:rsidP="00AB4617">
            <w:pPr>
              <w:ind w:left="0"/>
              <w:jc w:val="left"/>
            </w:pPr>
          </w:p>
        </w:tc>
        <w:tc>
          <w:tcPr>
            <w:tcW w:w="3150" w:type="dxa"/>
          </w:tcPr>
          <w:p w:rsidR="00B6458B" w:rsidRDefault="00B6458B" w:rsidP="00AB4617">
            <w:pPr>
              <w:ind w:left="0"/>
              <w:jc w:val="left"/>
            </w:pPr>
          </w:p>
        </w:tc>
      </w:tr>
      <w:tr w:rsidR="00B26C74" w:rsidTr="007063F6">
        <w:tc>
          <w:tcPr>
            <w:tcW w:w="6930" w:type="dxa"/>
          </w:tcPr>
          <w:p w:rsidR="00B26C74" w:rsidRPr="004406DA" w:rsidRDefault="00273A89" w:rsidP="005C4832">
            <w:pPr>
              <w:pStyle w:val="ListParagraph"/>
              <w:numPr>
                <w:ilvl w:val="0"/>
                <w:numId w:val="9"/>
              </w:numPr>
              <w:jc w:val="left"/>
            </w:pPr>
            <w:r>
              <w:t>T</w:t>
            </w:r>
            <w:r w:rsidR="005C4832" w:rsidRPr="004406DA">
              <w:t>his question, in combination with the other questions proposed for this evaluation, provide</w:t>
            </w:r>
            <w:r>
              <w:t>s</w:t>
            </w:r>
            <w:r w:rsidR="005C4832" w:rsidRPr="004406DA">
              <w:t xml:space="preserve"> a complete (e</w:t>
            </w:r>
            <w:r>
              <w:t>nough) picture of the program.</w:t>
            </w:r>
          </w:p>
        </w:tc>
        <w:tc>
          <w:tcPr>
            <w:tcW w:w="720" w:type="dxa"/>
          </w:tcPr>
          <w:p w:rsidR="00B26C74" w:rsidRDefault="00B26C74" w:rsidP="00AB4617">
            <w:pPr>
              <w:ind w:left="0"/>
              <w:jc w:val="left"/>
            </w:pPr>
          </w:p>
        </w:tc>
        <w:tc>
          <w:tcPr>
            <w:tcW w:w="720" w:type="dxa"/>
          </w:tcPr>
          <w:p w:rsidR="00B26C74" w:rsidRDefault="00B26C74" w:rsidP="00AB4617">
            <w:pPr>
              <w:ind w:left="0"/>
              <w:jc w:val="left"/>
            </w:pPr>
          </w:p>
        </w:tc>
        <w:tc>
          <w:tcPr>
            <w:tcW w:w="3150" w:type="dxa"/>
          </w:tcPr>
          <w:p w:rsidR="00B26C74" w:rsidRDefault="00B26C74" w:rsidP="00AB4617">
            <w:pPr>
              <w:ind w:left="0"/>
              <w:jc w:val="left"/>
            </w:pPr>
          </w:p>
        </w:tc>
      </w:tr>
      <w:tr w:rsidR="00B26C74" w:rsidTr="007063F6">
        <w:tc>
          <w:tcPr>
            <w:tcW w:w="6930" w:type="dxa"/>
          </w:tcPr>
          <w:p w:rsidR="00B26C74" w:rsidRPr="004406DA" w:rsidRDefault="00273A89" w:rsidP="001F213D">
            <w:pPr>
              <w:pStyle w:val="ListParagraph"/>
              <w:numPr>
                <w:ilvl w:val="0"/>
                <w:numId w:val="9"/>
              </w:numPr>
              <w:jc w:val="left"/>
            </w:pPr>
            <w:r>
              <w:t>T</w:t>
            </w:r>
            <w:r w:rsidR="005C4832" w:rsidRPr="004406DA">
              <w:t>he question, in combination with the other questions proposed for this evaluation, provide</w:t>
            </w:r>
            <w:r>
              <w:t>s</w:t>
            </w:r>
            <w:r w:rsidR="005C4832" w:rsidRPr="004406DA">
              <w:t xml:space="preserve"> </w:t>
            </w:r>
            <w:r w:rsidR="001F213D">
              <w:t xml:space="preserve">enough </w:t>
            </w:r>
            <w:r w:rsidR="005C4832" w:rsidRPr="004406DA">
              <w:t>infor</w:t>
            </w:r>
            <w:r>
              <w:t>mation</w:t>
            </w:r>
            <w:r w:rsidR="007063F6">
              <w:t xml:space="preserve"> for</w:t>
            </w:r>
            <w:r>
              <w:t xml:space="preserve"> stakeholders to </w:t>
            </w:r>
            <w:r w:rsidR="007063F6">
              <w:t xml:space="preserve">take </w:t>
            </w:r>
            <w:r>
              <w:t>act</w:t>
            </w:r>
            <w:r w:rsidR="007063F6">
              <w:t>ion</w:t>
            </w:r>
            <w:r>
              <w:t xml:space="preserve">.   </w:t>
            </w:r>
          </w:p>
        </w:tc>
        <w:tc>
          <w:tcPr>
            <w:tcW w:w="720" w:type="dxa"/>
          </w:tcPr>
          <w:p w:rsidR="00B26C74" w:rsidRDefault="00B26C74" w:rsidP="00AB4617">
            <w:pPr>
              <w:ind w:left="0"/>
              <w:jc w:val="left"/>
            </w:pPr>
          </w:p>
        </w:tc>
        <w:tc>
          <w:tcPr>
            <w:tcW w:w="720" w:type="dxa"/>
          </w:tcPr>
          <w:p w:rsidR="00B26C74" w:rsidRDefault="00B26C74" w:rsidP="00AB4617">
            <w:pPr>
              <w:ind w:left="0"/>
              <w:jc w:val="left"/>
            </w:pPr>
          </w:p>
        </w:tc>
        <w:tc>
          <w:tcPr>
            <w:tcW w:w="3150" w:type="dxa"/>
          </w:tcPr>
          <w:p w:rsidR="00B26C74" w:rsidRDefault="00B26C74" w:rsidP="00AB4617">
            <w:pPr>
              <w:ind w:left="0"/>
              <w:jc w:val="left"/>
            </w:pPr>
          </w:p>
        </w:tc>
      </w:tr>
    </w:tbl>
    <w:p w:rsidR="00DB69C1" w:rsidRDefault="00DB69C1" w:rsidP="001D7466">
      <w:pPr>
        <w:ind w:left="0"/>
        <w:jc w:val="left"/>
      </w:pPr>
    </w:p>
    <w:sectPr w:rsidR="00DB69C1" w:rsidSect="00F12E88">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EFA" w:rsidRDefault="00571EFA" w:rsidP="009E0B19">
      <w:r>
        <w:separator/>
      </w:r>
    </w:p>
  </w:endnote>
  <w:endnote w:type="continuationSeparator" w:id="0">
    <w:p w:rsidR="00571EFA" w:rsidRDefault="00571EFA" w:rsidP="009E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051495"/>
      <w:docPartObj>
        <w:docPartGallery w:val="Page Numbers (Bottom of Page)"/>
        <w:docPartUnique/>
      </w:docPartObj>
    </w:sdtPr>
    <w:sdtEndPr>
      <w:rPr>
        <w:noProof/>
        <w:sz w:val="16"/>
        <w:szCs w:val="16"/>
      </w:rPr>
    </w:sdtEndPr>
    <w:sdtContent>
      <w:p w:rsidR="0031303E" w:rsidRPr="0031303E" w:rsidRDefault="0031303E">
        <w:pPr>
          <w:pStyle w:val="Footer"/>
          <w:rPr>
            <w:sz w:val="16"/>
            <w:szCs w:val="16"/>
          </w:rPr>
        </w:pPr>
        <w:r w:rsidRPr="0031303E">
          <w:rPr>
            <w:sz w:val="16"/>
            <w:szCs w:val="16"/>
          </w:rPr>
          <w:fldChar w:fldCharType="begin"/>
        </w:r>
        <w:r w:rsidRPr="0031303E">
          <w:rPr>
            <w:sz w:val="16"/>
            <w:szCs w:val="16"/>
          </w:rPr>
          <w:instrText xml:space="preserve"> PAGE   \* MERGEFORMAT </w:instrText>
        </w:r>
        <w:r w:rsidRPr="0031303E">
          <w:rPr>
            <w:sz w:val="16"/>
            <w:szCs w:val="16"/>
          </w:rPr>
          <w:fldChar w:fldCharType="separate"/>
        </w:r>
        <w:r w:rsidR="008924C4">
          <w:rPr>
            <w:noProof/>
            <w:sz w:val="16"/>
            <w:szCs w:val="16"/>
          </w:rPr>
          <w:t>1</w:t>
        </w:r>
        <w:r w:rsidRPr="0031303E">
          <w:rPr>
            <w:noProof/>
            <w:sz w:val="16"/>
            <w:szCs w:val="16"/>
          </w:rPr>
          <w:fldChar w:fldCharType="end"/>
        </w:r>
      </w:p>
    </w:sdtContent>
  </w:sdt>
  <w:p w:rsidR="0031303E" w:rsidRDefault="00313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EFA" w:rsidRDefault="00571EFA" w:rsidP="009E0B19">
      <w:r>
        <w:separator/>
      </w:r>
    </w:p>
  </w:footnote>
  <w:footnote w:type="continuationSeparator" w:id="0">
    <w:p w:rsidR="00571EFA" w:rsidRDefault="00571EFA" w:rsidP="009E0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70AC"/>
    <w:multiLevelType w:val="hybridMultilevel"/>
    <w:tmpl w:val="9EF2182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1EE56EA3"/>
    <w:multiLevelType w:val="hybridMultilevel"/>
    <w:tmpl w:val="D43CA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E04B9"/>
    <w:multiLevelType w:val="hybridMultilevel"/>
    <w:tmpl w:val="BB82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5A77"/>
    <w:multiLevelType w:val="hybridMultilevel"/>
    <w:tmpl w:val="740C4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565E1"/>
    <w:multiLevelType w:val="hybridMultilevel"/>
    <w:tmpl w:val="B450F798"/>
    <w:lvl w:ilvl="0" w:tplc="3A4A7A22">
      <w:start w:val="1"/>
      <w:numFmt w:val="upp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43F96CCB"/>
    <w:multiLevelType w:val="hybridMultilevel"/>
    <w:tmpl w:val="EAB4806A"/>
    <w:lvl w:ilvl="0" w:tplc="8CC8447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nsid w:val="47457858"/>
    <w:multiLevelType w:val="hybridMultilevel"/>
    <w:tmpl w:val="A3F8FF36"/>
    <w:lvl w:ilvl="0" w:tplc="72466846">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nsid w:val="4E7779C3"/>
    <w:multiLevelType w:val="hybridMultilevel"/>
    <w:tmpl w:val="D43CA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FE3388"/>
    <w:multiLevelType w:val="hybridMultilevel"/>
    <w:tmpl w:val="2EF6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07370"/>
    <w:multiLevelType w:val="hybridMultilevel"/>
    <w:tmpl w:val="0C7EC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2"/>
  </w:num>
  <w:num w:numId="6">
    <w:abstractNumId w:val="9"/>
  </w:num>
  <w:num w:numId="7">
    <w:abstractNumId w:val="7"/>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35"/>
    <w:rsid w:val="00011323"/>
    <w:rsid w:val="000A65BD"/>
    <w:rsid w:val="000B6116"/>
    <w:rsid w:val="000B6A8C"/>
    <w:rsid w:val="000D25FC"/>
    <w:rsid w:val="000F1BFF"/>
    <w:rsid w:val="000F6AD7"/>
    <w:rsid w:val="00120836"/>
    <w:rsid w:val="00130553"/>
    <w:rsid w:val="00145F63"/>
    <w:rsid w:val="00196945"/>
    <w:rsid w:val="001B56A5"/>
    <w:rsid w:val="001D059C"/>
    <w:rsid w:val="001D7466"/>
    <w:rsid w:val="001F213D"/>
    <w:rsid w:val="00220565"/>
    <w:rsid w:val="00273A89"/>
    <w:rsid w:val="002832BD"/>
    <w:rsid w:val="0031303E"/>
    <w:rsid w:val="003312A0"/>
    <w:rsid w:val="003A3C1B"/>
    <w:rsid w:val="003B0AEB"/>
    <w:rsid w:val="003C1EC5"/>
    <w:rsid w:val="003C75D4"/>
    <w:rsid w:val="003D49C1"/>
    <w:rsid w:val="0043602F"/>
    <w:rsid w:val="004406DA"/>
    <w:rsid w:val="005119C2"/>
    <w:rsid w:val="005264E3"/>
    <w:rsid w:val="00550E43"/>
    <w:rsid w:val="00571EFA"/>
    <w:rsid w:val="00595F32"/>
    <w:rsid w:val="005C4832"/>
    <w:rsid w:val="0063577A"/>
    <w:rsid w:val="00640FCD"/>
    <w:rsid w:val="006D65E2"/>
    <w:rsid w:val="006F05CD"/>
    <w:rsid w:val="006F3B17"/>
    <w:rsid w:val="007063F6"/>
    <w:rsid w:val="00753F39"/>
    <w:rsid w:val="0075691F"/>
    <w:rsid w:val="00784E9B"/>
    <w:rsid w:val="00796BB7"/>
    <w:rsid w:val="00843055"/>
    <w:rsid w:val="00882210"/>
    <w:rsid w:val="0088761E"/>
    <w:rsid w:val="008924C4"/>
    <w:rsid w:val="008C1BAA"/>
    <w:rsid w:val="008C3B8E"/>
    <w:rsid w:val="008C7F7A"/>
    <w:rsid w:val="0092394B"/>
    <w:rsid w:val="009B40E4"/>
    <w:rsid w:val="009C4848"/>
    <w:rsid w:val="009E0B19"/>
    <w:rsid w:val="009E5835"/>
    <w:rsid w:val="00A01B14"/>
    <w:rsid w:val="00A45DD3"/>
    <w:rsid w:val="00A6681B"/>
    <w:rsid w:val="00A93BCF"/>
    <w:rsid w:val="00A9566A"/>
    <w:rsid w:val="00AB4617"/>
    <w:rsid w:val="00AE70D4"/>
    <w:rsid w:val="00AF0AE7"/>
    <w:rsid w:val="00B03470"/>
    <w:rsid w:val="00B11FD5"/>
    <w:rsid w:val="00B26C74"/>
    <w:rsid w:val="00B502E1"/>
    <w:rsid w:val="00B6458B"/>
    <w:rsid w:val="00B73F03"/>
    <w:rsid w:val="00C274FC"/>
    <w:rsid w:val="00C5606B"/>
    <w:rsid w:val="00C82EE7"/>
    <w:rsid w:val="00CA1926"/>
    <w:rsid w:val="00DB5C4C"/>
    <w:rsid w:val="00DB69C1"/>
    <w:rsid w:val="00E041DE"/>
    <w:rsid w:val="00E119E5"/>
    <w:rsid w:val="00E54825"/>
    <w:rsid w:val="00EC1481"/>
    <w:rsid w:val="00F0696B"/>
    <w:rsid w:val="00F12E88"/>
    <w:rsid w:val="00F246BF"/>
    <w:rsid w:val="00F62DA0"/>
    <w:rsid w:val="00F95668"/>
    <w:rsid w:val="00FC5571"/>
    <w:rsid w:val="00FD62BD"/>
    <w:rsid w:val="00FE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44" w:right="14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35"/>
    <w:pPr>
      <w:ind w:left="720"/>
      <w:contextualSpacing/>
    </w:pPr>
  </w:style>
  <w:style w:type="character" w:styleId="CommentReference">
    <w:name w:val="annotation reference"/>
    <w:basedOn w:val="DefaultParagraphFont"/>
    <w:uiPriority w:val="99"/>
    <w:semiHidden/>
    <w:unhideWhenUsed/>
    <w:rsid w:val="00A9566A"/>
    <w:rPr>
      <w:sz w:val="16"/>
      <w:szCs w:val="16"/>
    </w:rPr>
  </w:style>
  <w:style w:type="paragraph" w:styleId="CommentText">
    <w:name w:val="annotation text"/>
    <w:basedOn w:val="Normal"/>
    <w:link w:val="CommentTextChar"/>
    <w:uiPriority w:val="99"/>
    <w:semiHidden/>
    <w:unhideWhenUsed/>
    <w:rsid w:val="00A9566A"/>
    <w:rPr>
      <w:sz w:val="20"/>
      <w:szCs w:val="20"/>
    </w:rPr>
  </w:style>
  <w:style w:type="character" w:customStyle="1" w:styleId="CommentTextChar">
    <w:name w:val="Comment Text Char"/>
    <w:basedOn w:val="DefaultParagraphFont"/>
    <w:link w:val="CommentText"/>
    <w:uiPriority w:val="99"/>
    <w:semiHidden/>
    <w:rsid w:val="00A9566A"/>
    <w:rPr>
      <w:sz w:val="20"/>
      <w:szCs w:val="20"/>
    </w:rPr>
  </w:style>
  <w:style w:type="paragraph" w:styleId="CommentSubject">
    <w:name w:val="annotation subject"/>
    <w:basedOn w:val="CommentText"/>
    <w:next w:val="CommentText"/>
    <w:link w:val="CommentSubjectChar"/>
    <w:uiPriority w:val="99"/>
    <w:semiHidden/>
    <w:unhideWhenUsed/>
    <w:rsid w:val="00A9566A"/>
    <w:rPr>
      <w:b/>
      <w:bCs/>
    </w:rPr>
  </w:style>
  <w:style w:type="character" w:customStyle="1" w:styleId="CommentSubjectChar">
    <w:name w:val="Comment Subject Char"/>
    <w:basedOn w:val="CommentTextChar"/>
    <w:link w:val="CommentSubject"/>
    <w:uiPriority w:val="99"/>
    <w:semiHidden/>
    <w:rsid w:val="00A9566A"/>
    <w:rPr>
      <w:b/>
      <w:bCs/>
      <w:sz w:val="20"/>
      <w:szCs w:val="20"/>
    </w:rPr>
  </w:style>
  <w:style w:type="paragraph" w:styleId="BalloonText">
    <w:name w:val="Balloon Text"/>
    <w:basedOn w:val="Normal"/>
    <w:link w:val="BalloonTextChar"/>
    <w:uiPriority w:val="99"/>
    <w:semiHidden/>
    <w:unhideWhenUsed/>
    <w:rsid w:val="00A9566A"/>
    <w:rPr>
      <w:rFonts w:ascii="Tahoma" w:hAnsi="Tahoma" w:cs="Tahoma"/>
      <w:sz w:val="16"/>
      <w:szCs w:val="16"/>
    </w:rPr>
  </w:style>
  <w:style w:type="character" w:customStyle="1" w:styleId="BalloonTextChar">
    <w:name w:val="Balloon Text Char"/>
    <w:basedOn w:val="DefaultParagraphFont"/>
    <w:link w:val="BalloonText"/>
    <w:uiPriority w:val="99"/>
    <w:semiHidden/>
    <w:rsid w:val="00A9566A"/>
    <w:rPr>
      <w:rFonts w:ascii="Tahoma" w:hAnsi="Tahoma" w:cs="Tahoma"/>
      <w:sz w:val="16"/>
      <w:szCs w:val="16"/>
    </w:rPr>
  </w:style>
  <w:style w:type="table" w:styleId="TableGrid">
    <w:name w:val="Table Grid"/>
    <w:basedOn w:val="TableNormal"/>
    <w:uiPriority w:val="59"/>
    <w:rsid w:val="000D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B19"/>
    <w:pPr>
      <w:tabs>
        <w:tab w:val="center" w:pos="4680"/>
        <w:tab w:val="right" w:pos="9360"/>
      </w:tabs>
    </w:pPr>
  </w:style>
  <w:style w:type="character" w:customStyle="1" w:styleId="HeaderChar">
    <w:name w:val="Header Char"/>
    <w:basedOn w:val="DefaultParagraphFont"/>
    <w:link w:val="Header"/>
    <w:uiPriority w:val="99"/>
    <w:rsid w:val="009E0B19"/>
  </w:style>
  <w:style w:type="paragraph" w:styleId="Footer">
    <w:name w:val="footer"/>
    <w:basedOn w:val="Normal"/>
    <w:link w:val="FooterChar"/>
    <w:uiPriority w:val="99"/>
    <w:unhideWhenUsed/>
    <w:rsid w:val="009E0B19"/>
    <w:pPr>
      <w:tabs>
        <w:tab w:val="center" w:pos="4680"/>
        <w:tab w:val="right" w:pos="9360"/>
      </w:tabs>
    </w:pPr>
  </w:style>
  <w:style w:type="character" w:customStyle="1" w:styleId="FooterChar">
    <w:name w:val="Footer Char"/>
    <w:basedOn w:val="DefaultParagraphFont"/>
    <w:link w:val="Footer"/>
    <w:uiPriority w:val="99"/>
    <w:rsid w:val="009E0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44" w:right="14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35"/>
    <w:pPr>
      <w:ind w:left="720"/>
      <w:contextualSpacing/>
    </w:pPr>
  </w:style>
  <w:style w:type="character" w:styleId="CommentReference">
    <w:name w:val="annotation reference"/>
    <w:basedOn w:val="DefaultParagraphFont"/>
    <w:uiPriority w:val="99"/>
    <w:semiHidden/>
    <w:unhideWhenUsed/>
    <w:rsid w:val="00A9566A"/>
    <w:rPr>
      <w:sz w:val="16"/>
      <w:szCs w:val="16"/>
    </w:rPr>
  </w:style>
  <w:style w:type="paragraph" w:styleId="CommentText">
    <w:name w:val="annotation text"/>
    <w:basedOn w:val="Normal"/>
    <w:link w:val="CommentTextChar"/>
    <w:uiPriority w:val="99"/>
    <w:semiHidden/>
    <w:unhideWhenUsed/>
    <w:rsid w:val="00A9566A"/>
    <w:rPr>
      <w:sz w:val="20"/>
      <w:szCs w:val="20"/>
    </w:rPr>
  </w:style>
  <w:style w:type="character" w:customStyle="1" w:styleId="CommentTextChar">
    <w:name w:val="Comment Text Char"/>
    <w:basedOn w:val="DefaultParagraphFont"/>
    <w:link w:val="CommentText"/>
    <w:uiPriority w:val="99"/>
    <w:semiHidden/>
    <w:rsid w:val="00A9566A"/>
    <w:rPr>
      <w:sz w:val="20"/>
      <w:szCs w:val="20"/>
    </w:rPr>
  </w:style>
  <w:style w:type="paragraph" w:styleId="CommentSubject">
    <w:name w:val="annotation subject"/>
    <w:basedOn w:val="CommentText"/>
    <w:next w:val="CommentText"/>
    <w:link w:val="CommentSubjectChar"/>
    <w:uiPriority w:val="99"/>
    <w:semiHidden/>
    <w:unhideWhenUsed/>
    <w:rsid w:val="00A9566A"/>
    <w:rPr>
      <w:b/>
      <w:bCs/>
    </w:rPr>
  </w:style>
  <w:style w:type="character" w:customStyle="1" w:styleId="CommentSubjectChar">
    <w:name w:val="Comment Subject Char"/>
    <w:basedOn w:val="CommentTextChar"/>
    <w:link w:val="CommentSubject"/>
    <w:uiPriority w:val="99"/>
    <w:semiHidden/>
    <w:rsid w:val="00A9566A"/>
    <w:rPr>
      <w:b/>
      <w:bCs/>
      <w:sz w:val="20"/>
      <w:szCs w:val="20"/>
    </w:rPr>
  </w:style>
  <w:style w:type="paragraph" w:styleId="BalloonText">
    <w:name w:val="Balloon Text"/>
    <w:basedOn w:val="Normal"/>
    <w:link w:val="BalloonTextChar"/>
    <w:uiPriority w:val="99"/>
    <w:semiHidden/>
    <w:unhideWhenUsed/>
    <w:rsid w:val="00A9566A"/>
    <w:rPr>
      <w:rFonts w:ascii="Tahoma" w:hAnsi="Tahoma" w:cs="Tahoma"/>
      <w:sz w:val="16"/>
      <w:szCs w:val="16"/>
    </w:rPr>
  </w:style>
  <w:style w:type="character" w:customStyle="1" w:styleId="BalloonTextChar">
    <w:name w:val="Balloon Text Char"/>
    <w:basedOn w:val="DefaultParagraphFont"/>
    <w:link w:val="BalloonText"/>
    <w:uiPriority w:val="99"/>
    <w:semiHidden/>
    <w:rsid w:val="00A9566A"/>
    <w:rPr>
      <w:rFonts w:ascii="Tahoma" w:hAnsi="Tahoma" w:cs="Tahoma"/>
      <w:sz w:val="16"/>
      <w:szCs w:val="16"/>
    </w:rPr>
  </w:style>
  <w:style w:type="table" w:styleId="TableGrid">
    <w:name w:val="Table Grid"/>
    <w:basedOn w:val="TableNormal"/>
    <w:uiPriority w:val="59"/>
    <w:rsid w:val="000D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B19"/>
    <w:pPr>
      <w:tabs>
        <w:tab w:val="center" w:pos="4680"/>
        <w:tab w:val="right" w:pos="9360"/>
      </w:tabs>
    </w:pPr>
  </w:style>
  <w:style w:type="character" w:customStyle="1" w:styleId="HeaderChar">
    <w:name w:val="Header Char"/>
    <w:basedOn w:val="DefaultParagraphFont"/>
    <w:link w:val="Header"/>
    <w:uiPriority w:val="99"/>
    <w:rsid w:val="009E0B19"/>
  </w:style>
  <w:style w:type="paragraph" w:styleId="Footer">
    <w:name w:val="footer"/>
    <w:basedOn w:val="Normal"/>
    <w:link w:val="FooterChar"/>
    <w:uiPriority w:val="99"/>
    <w:unhideWhenUsed/>
    <w:rsid w:val="009E0B19"/>
    <w:pPr>
      <w:tabs>
        <w:tab w:val="center" w:pos="4680"/>
        <w:tab w:val="right" w:pos="9360"/>
      </w:tabs>
    </w:pPr>
  </w:style>
  <w:style w:type="character" w:customStyle="1" w:styleId="FooterChar">
    <w:name w:val="Footer Char"/>
    <w:basedOn w:val="DefaultParagraphFont"/>
    <w:link w:val="Footer"/>
    <w:uiPriority w:val="99"/>
    <w:rsid w:val="009E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13CC4-4FDB-49DA-A6C9-60F4EB94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iqv2</dc:creator>
  <cp:lastModifiedBy>IQV2</cp:lastModifiedBy>
  <cp:revision>2</cp:revision>
  <cp:lastPrinted>2014-10-09T18:10:00Z</cp:lastPrinted>
  <dcterms:created xsi:type="dcterms:W3CDTF">2014-10-21T14:15:00Z</dcterms:created>
  <dcterms:modified xsi:type="dcterms:W3CDTF">2014-10-21T14:15:00Z</dcterms:modified>
</cp:coreProperties>
</file>