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9" w:rsidRDefault="007D1509" w:rsidP="00381201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W. Owens</w:t>
      </w:r>
    </w:p>
    <w:p w:rsidR="007D1509" w:rsidRDefault="007D1509" w:rsidP="00381201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7D1509">
        <w:rPr>
          <w:rFonts w:ascii="Times New Roman" w:hAnsi="Times New Roman" w:cs="Times New Roman"/>
          <w:sz w:val="24"/>
          <w:szCs w:val="24"/>
        </w:rPr>
        <w:t>Fundamental Issues for Evaluating Program Implementation: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1509">
        <w:rPr>
          <w:rFonts w:ascii="Times New Roman" w:hAnsi="Times New Roman" w:cs="Times New Roman"/>
          <w:sz w:val="24"/>
          <w:szCs w:val="24"/>
        </w:rPr>
        <w:t>A Decision Framework</w:t>
      </w:r>
    </w:p>
    <w:p w:rsidR="00381201" w:rsidRDefault="00381201" w:rsidP="00381201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1201">
        <w:rPr>
          <w:rFonts w:ascii="Times New Roman" w:hAnsi="Times New Roman" w:cs="Times New Roman"/>
          <w:sz w:val="24"/>
          <w:szCs w:val="24"/>
        </w:rPr>
        <w:t xml:space="preserve">Blakely, C.H., Mayer, J. P., Gottschalk, R.G., Schmitt, N.,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Davidson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Roitman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D.B. and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Emshoff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J.G. (1987) The fidelity–adaptation debate: implications for the implementation of public sector social programs.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American Journal of Community Psychology, 15.</w:t>
      </w:r>
      <w:proofErr w:type="gramEnd"/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1201">
        <w:rPr>
          <w:rFonts w:ascii="Times New Roman" w:hAnsi="Times New Roman" w:cs="Times New Roman"/>
          <w:sz w:val="24"/>
          <w:szCs w:val="24"/>
        </w:rPr>
        <w:t>Cantu, A., Hill, L., &amp; Becker, L. (2010).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Implementation quality of a family-focused preventive intervention in a community-based dissemination.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Journal of Children’s Services, 5(4), 8-30.</w:t>
      </w:r>
      <w:proofErr w:type="gramEnd"/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1201">
        <w:rPr>
          <w:rFonts w:ascii="Times New Roman" w:hAnsi="Times New Roman" w:cs="Times New Roman"/>
          <w:sz w:val="24"/>
          <w:szCs w:val="24"/>
        </w:rPr>
        <w:t>Castro, F. G., Barrera, M., &amp; Martinez, C. R. (2004).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 The cultural adaptation of prevention interventions: Resolving tensions between fidelity and fit.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Prevention Science, 5(1), 41- 45.</w:t>
      </w:r>
      <w:proofErr w:type="gramEnd"/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1201">
        <w:rPr>
          <w:rFonts w:ascii="Times New Roman" w:hAnsi="Times New Roman" w:cs="Times New Roman"/>
          <w:sz w:val="24"/>
          <w:szCs w:val="24"/>
        </w:rPr>
        <w:t>Chen, H.T. (1990). Theory-Driven Evaluations, Sage, London.</w:t>
      </w:r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1201">
        <w:rPr>
          <w:rFonts w:ascii="Times New Roman" w:hAnsi="Times New Roman" w:cs="Times New Roman"/>
          <w:sz w:val="24"/>
          <w:szCs w:val="24"/>
        </w:rPr>
        <w:t>Dane, A. &amp; Schneider, B. (1998).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 Program integrity in primary and early secondary prevention: are implementation effects out of control?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Clinical Psychology Review, 18.</w:t>
      </w:r>
      <w:proofErr w:type="gramEnd"/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1201">
        <w:rPr>
          <w:rFonts w:ascii="Times New Roman" w:hAnsi="Times New Roman" w:cs="Times New Roman"/>
          <w:sz w:val="24"/>
          <w:szCs w:val="24"/>
        </w:rPr>
        <w:t>Dusenbury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Brannigan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Falco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>, M. &amp; Hansen, W. (2003).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 A review of research on fidelity of implementation: implications for drug abuse prevention in school settings.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Health Education Research, 18.</w:t>
      </w:r>
      <w:proofErr w:type="gramEnd"/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1201">
        <w:rPr>
          <w:rFonts w:ascii="Times New Roman" w:hAnsi="Times New Roman" w:cs="Times New Roman"/>
          <w:sz w:val="24"/>
          <w:szCs w:val="24"/>
        </w:rPr>
        <w:t>Dusenbury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Brannigan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R., Hansen,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W.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,Walsh</w:t>
      </w:r>
      <w:proofErr w:type="spellEnd"/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Falco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M. (2005). Quality of implementation: developing measures crucial to understanding the diffusion of preventive interventions.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Journal of Alcohol and Drug Education, 20.</w:t>
      </w:r>
      <w:proofErr w:type="gramEnd"/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1201">
        <w:rPr>
          <w:rFonts w:ascii="Times New Roman" w:hAnsi="Times New Roman" w:cs="Times New Roman"/>
          <w:sz w:val="24"/>
          <w:szCs w:val="24"/>
        </w:rPr>
        <w:t>Kumpfer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K., Alvarado, R., Smith, P., Bellamy, N. (2002).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Cultural sensitivity and adaption in family-based prevention interventions.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Prevention Science 3.</w:t>
      </w:r>
      <w:proofErr w:type="gramEnd"/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1201">
        <w:rPr>
          <w:rFonts w:ascii="Times New Roman" w:hAnsi="Times New Roman" w:cs="Times New Roman"/>
          <w:sz w:val="24"/>
          <w:szCs w:val="24"/>
        </w:rPr>
        <w:lastRenderedPageBreak/>
        <w:t xml:space="preserve">McGrew, J. H., Bond, G. R.,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Dietzen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L. and </w:t>
      </w:r>
      <w:proofErr w:type="spellStart"/>
      <w:r w:rsidRPr="00381201">
        <w:rPr>
          <w:rFonts w:ascii="Times New Roman" w:hAnsi="Times New Roman" w:cs="Times New Roman"/>
          <w:sz w:val="24"/>
          <w:szCs w:val="24"/>
        </w:rPr>
        <w:t>Salyers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>, M. (1994).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 Measuring the fidelity of</w:t>
      </w:r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1201"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  <w:r w:rsidRPr="00381201">
        <w:rPr>
          <w:rFonts w:ascii="Times New Roman" w:hAnsi="Times New Roman" w:cs="Times New Roman"/>
          <w:sz w:val="24"/>
          <w:szCs w:val="24"/>
        </w:rPr>
        <w:t xml:space="preserve"> of a mental health program model. Journal of Consulting and Clinical</w:t>
      </w:r>
    </w:p>
    <w:p w:rsidR="00381201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1201">
        <w:rPr>
          <w:rFonts w:ascii="Times New Roman" w:hAnsi="Times New Roman" w:cs="Times New Roman"/>
          <w:sz w:val="24"/>
          <w:szCs w:val="24"/>
        </w:rPr>
        <w:t>Psychology, 62.</w:t>
      </w:r>
      <w:proofErr w:type="gramEnd"/>
    </w:p>
    <w:p w:rsidR="00030BF6" w:rsidRPr="00381201" w:rsidRDefault="00381201" w:rsidP="0038120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1201">
        <w:rPr>
          <w:rFonts w:ascii="Times New Roman" w:hAnsi="Times New Roman" w:cs="Times New Roman"/>
          <w:sz w:val="24"/>
          <w:szCs w:val="24"/>
        </w:rPr>
        <w:t>Orwin</w:t>
      </w:r>
      <w:proofErr w:type="spellEnd"/>
      <w:r w:rsidRPr="00381201">
        <w:rPr>
          <w:rFonts w:ascii="Times New Roman" w:hAnsi="Times New Roman" w:cs="Times New Roman"/>
          <w:sz w:val="24"/>
          <w:szCs w:val="24"/>
        </w:rPr>
        <w:t xml:space="preserve">, R.G. (2000) Assessing program fidelity in substance abuse health services research. </w:t>
      </w:r>
      <w:proofErr w:type="gramStart"/>
      <w:r w:rsidRPr="00381201">
        <w:rPr>
          <w:rFonts w:ascii="Times New Roman" w:hAnsi="Times New Roman" w:cs="Times New Roman"/>
          <w:sz w:val="24"/>
          <w:szCs w:val="24"/>
        </w:rPr>
        <w:t>Addiction, 95.</w:t>
      </w:r>
      <w:proofErr w:type="gramEnd"/>
    </w:p>
    <w:sectPr w:rsidR="00030BF6" w:rsidRPr="00381201" w:rsidSect="00B4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201"/>
    <w:rsid w:val="00312724"/>
    <w:rsid w:val="00381201"/>
    <w:rsid w:val="00411A00"/>
    <w:rsid w:val="00486343"/>
    <w:rsid w:val="004D6E20"/>
    <w:rsid w:val="005200E8"/>
    <w:rsid w:val="005C5EAE"/>
    <w:rsid w:val="007639B7"/>
    <w:rsid w:val="007C2702"/>
    <w:rsid w:val="007D1509"/>
    <w:rsid w:val="00B15530"/>
    <w:rsid w:val="00B460C4"/>
    <w:rsid w:val="00C2733B"/>
    <w:rsid w:val="00CB6CD7"/>
    <w:rsid w:val="00D1294E"/>
    <w:rsid w:val="00D9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00"/>
    <w:pPr>
      <w:ind w:left="720"/>
      <w:contextualSpacing/>
    </w:pPr>
    <w:rPr>
      <w:rFonts w:ascii="Times New Roman" w:eastAsia="Times New Roman" w:hAnsi="Times New Roman" w:cs="Times New Roman"/>
      <w:spacing w:val="-20"/>
      <w:sz w:val="24"/>
      <w:szCs w:val="20"/>
    </w:rPr>
  </w:style>
  <w:style w:type="paragraph" w:styleId="NoSpacing">
    <w:name w:val="No Spacing"/>
    <w:uiPriority w:val="1"/>
    <w:qFormat/>
    <w:rsid w:val="0041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Company>COE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2011-11-05T17:32:00Z</dcterms:created>
  <dcterms:modified xsi:type="dcterms:W3CDTF">2011-11-05T17:38:00Z</dcterms:modified>
</cp:coreProperties>
</file>