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5CB3" w14:textId="049A1AD8" w:rsidR="006D0645" w:rsidRPr="00AD60D9" w:rsidRDefault="00B903A5" w:rsidP="00B903A5">
      <w:pPr>
        <w:pStyle w:val="Heading1"/>
        <w:spacing w:line="216" w:lineRule="auto"/>
        <w:jc w:val="center"/>
        <w:rPr>
          <w:i w:val="0"/>
          <w:color w:val="222222"/>
          <w:lang w:val="uz-Cyrl-UZ" w:eastAsia="uz-Cyrl-UZ" w:bidi="uz-Cyrl-UZ"/>
        </w:rPr>
      </w:pPr>
      <w:bookmarkStart w:id="0" w:name="_GoBack"/>
      <w:r>
        <w:rPr>
          <w:b/>
          <w:i w:val="0"/>
        </w:rPr>
        <w:t xml:space="preserve">Evaluating the </w:t>
      </w:r>
      <w:r>
        <w:rPr>
          <w:b/>
          <w:i w:val="0"/>
        </w:rPr>
        <w:t>Role of Peer Counselo</w:t>
      </w:r>
      <w:r>
        <w:rPr>
          <w:b/>
          <w:i w:val="0"/>
          <w:color w:val="222222"/>
        </w:rPr>
        <w:t>rs in Trauma-Informed Car</w:t>
      </w:r>
      <w:r>
        <w:rPr>
          <w:b/>
          <w:i w:val="0"/>
          <w:color w:val="222222"/>
        </w:rPr>
        <w:t>e f</w:t>
      </w:r>
      <w:r>
        <w:rPr>
          <w:b/>
          <w:i w:val="0"/>
          <w:color w:val="222222"/>
        </w:rPr>
        <w:t>or Veteran</w:t>
      </w:r>
      <w:r>
        <w:rPr>
          <w:b/>
          <w:i w:val="0"/>
          <w:color w:val="222222"/>
        </w:rPr>
        <w:t>s: Preliminary Findings</w:t>
      </w:r>
      <w:r w:rsidR="0034737B">
        <w:rPr>
          <w:b/>
          <w:i w:val="0"/>
          <w:color w:val="222222"/>
        </w:rPr>
        <w:t xml:space="preserve"> </w:t>
      </w:r>
      <w:r w:rsidR="0034737B">
        <w:rPr>
          <w:rStyle w:val="FootnoteReference"/>
          <w:b/>
          <w:i w:val="0"/>
          <w:color w:val="222222"/>
        </w:rPr>
        <w:footnoteReference w:id="1"/>
      </w:r>
      <w:r w:rsidR="00AD60D9">
        <w:rPr>
          <w:b/>
          <w:i w:val="0"/>
          <w:color w:val="222222"/>
        </w:rPr>
        <w:t xml:space="preserve"> </w:t>
      </w:r>
      <w:r w:rsidR="00AD60D9">
        <w:rPr>
          <w:rStyle w:val="FootnoteReference"/>
          <w:b/>
          <w:i w:val="0"/>
          <w:color w:val="222222"/>
        </w:rPr>
        <w:footnoteReference w:id="2"/>
      </w:r>
    </w:p>
    <w:p w14:paraId="22DA1E6A" w14:textId="77777777" w:rsidR="006D0645" w:rsidRDefault="006D0645" w:rsidP="00B903A5">
      <w:pPr>
        <w:pStyle w:val="Heading1"/>
        <w:spacing w:line="216" w:lineRule="auto"/>
        <w:jc w:val="both"/>
        <w:rPr>
          <w:b/>
          <w:i w:val="0"/>
          <w:color w:val="222222"/>
          <w:lang w:val="uz-Cyrl-UZ" w:eastAsia="uz-Cyrl-UZ" w:bidi="uz-Cyrl-UZ"/>
        </w:rPr>
      </w:pPr>
    </w:p>
    <w:p w14:paraId="24CD84C1" w14:textId="5E70C5BB" w:rsidR="006D0645" w:rsidRDefault="00B903A5" w:rsidP="00B903A5">
      <w:pPr>
        <w:spacing w:line="216" w:lineRule="auto"/>
        <w:jc w:val="center"/>
        <w:rPr>
          <w:lang w:val="uz-Cyrl-UZ" w:eastAsia="uz-Cyrl-UZ" w:bidi="uz-Cyrl-UZ"/>
        </w:rPr>
      </w:pPr>
      <w:r>
        <w:t xml:space="preserve">Karen </w:t>
      </w:r>
      <w:r>
        <w:t>B. F</w:t>
      </w:r>
      <w:r>
        <w:t>rien</w:t>
      </w:r>
      <w:r>
        <w:t>d</w:t>
      </w:r>
      <w:r w:rsidR="00281063">
        <w:t xml:space="preserve"> </w:t>
      </w:r>
      <w:r w:rsidR="00281063">
        <w:rPr>
          <w:rStyle w:val="FootnoteReference"/>
        </w:rPr>
        <w:footnoteReference w:id="3"/>
      </w:r>
      <w:r>
        <w:t>, Jamie</w:t>
      </w:r>
      <w:r>
        <w:t xml:space="preserve"> Vel</w:t>
      </w:r>
      <w:r>
        <w:t>a</w:t>
      </w:r>
      <w:r w:rsidR="00281063">
        <w:t xml:space="preserve"> </w:t>
      </w:r>
      <w:r w:rsidR="00281063">
        <w:rPr>
          <w:rStyle w:val="FootnoteReference"/>
        </w:rPr>
        <w:footnoteReference w:id="4"/>
      </w:r>
      <w:r>
        <w:t xml:space="preserve">, </w:t>
      </w:r>
      <w:r>
        <w:t>and John Stevenso</w:t>
      </w:r>
      <w:r>
        <w:t>n</w:t>
      </w:r>
      <w:r w:rsidR="00281063">
        <w:t xml:space="preserve"> </w:t>
      </w:r>
      <w:r w:rsidR="00281063">
        <w:rPr>
          <w:rStyle w:val="FootnoteReference"/>
        </w:rPr>
        <w:footnoteReference w:id="5"/>
      </w:r>
    </w:p>
    <w:p w14:paraId="7B6A9516" w14:textId="77777777" w:rsidR="006D0645" w:rsidRDefault="006D0645" w:rsidP="00B903A5">
      <w:pPr>
        <w:spacing w:line="216" w:lineRule="auto"/>
        <w:jc w:val="both"/>
        <w:rPr>
          <w:b/>
          <w:lang w:val="uz-Cyrl-UZ" w:eastAsia="uz-Cyrl-UZ" w:bidi="uz-Cyrl-UZ"/>
        </w:rPr>
      </w:pPr>
    </w:p>
    <w:p w14:paraId="42E656F1" w14:textId="77777777" w:rsidR="006D0645" w:rsidRDefault="00B903A5" w:rsidP="00B903A5">
      <w:pPr>
        <w:spacing w:line="216" w:lineRule="auto"/>
        <w:jc w:val="both"/>
        <w:rPr>
          <w:color w:val="1A1A1A"/>
          <w:lang w:val="uz-Cyrl-UZ" w:eastAsia="uz-Cyrl-UZ" w:bidi="uz-Cyrl-UZ"/>
        </w:rPr>
      </w:pPr>
      <w:r>
        <w:rPr>
          <w:color w:val="1A1A1A"/>
        </w:rPr>
        <w:t xml:space="preserve">In 2008, the Center for Mental Health Services (CMHS), part of the Substance Abuse and Mental Health </w:t>
      </w:r>
      <w:r>
        <w:rPr>
          <w:color w:val="1A1A1A"/>
        </w:rPr>
        <w:t>Services Administration (SAMHSA) launched a new initiative, Jail Diversion and Trauma Recovery Program-Priority to Veterans. Study participants were offered treatment targeting their trauma as an alternative to jail sentences. In Rhode Island, participants</w:t>
      </w:r>
      <w:r>
        <w:rPr>
          <w:color w:val="1A1A1A"/>
        </w:rPr>
        <w:t xml:space="preserve"> included both veterans </w:t>
      </w:r>
      <w:r>
        <w:rPr>
          <w:color w:val="1A1A1A"/>
        </w:rPr>
        <w:t xml:space="preserve">and </w:t>
      </w:r>
      <w:r>
        <w:rPr>
          <w:color w:val="1A1A1A"/>
        </w:rPr>
        <w:t>non-veterans who had experien</w:t>
      </w:r>
      <w:r>
        <w:rPr>
          <w:color w:val="1A1A1A"/>
        </w:rPr>
        <w:t xml:space="preserve">ced </w:t>
      </w:r>
      <w:r>
        <w:rPr>
          <w:color w:val="1A1A1A"/>
        </w:rPr>
        <w:t>trauma and met study eligibility criteria. The treatment offered</w:t>
      </w:r>
      <w:r>
        <w:rPr>
          <w:color w:val="1A1A1A"/>
        </w:rPr>
        <w:t xml:space="preserve"> was </w:t>
      </w:r>
      <w:r>
        <w:rPr>
          <w:color w:val="1A1A1A"/>
        </w:rPr>
        <w:t xml:space="preserve">TAMAR (Trauma, Addictions, Mental Health and Recovery). </w:t>
      </w:r>
      <w:r>
        <w:rPr>
          <w:color w:val="1A1A1A"/>
        </w:rPr>
        <w:t>For participants who were veterans, in</w:t>
      </w:r>
      <w:r>
        <w:rPr>
          <w:color w:val="1A1A1A"/>
        </w:rPr>
        <w:t xml:space="preserve"> conjunction with TAMAR and thro</w:t>
      </w:r>
      <w:r>
        <w:rPr>
          <w:color w:val="1A1A1A"/>
        </w:rPr>
        <w:t xml:space="preserve">ugh the mechanism of a </w:t>
      </w:r>
      <w:proofErr w:type="gramStart"/>
      <w:r>
        <w:rPr>
          <w:color w:val="1A1A1A"/>
        </w:rPr>
        <w:t>newly-established</w:t>
      </w:r>
      <w:proofErr w:type="gramEnd"/>
      <w:r>
        <w:rPr>
          <w:color w:val="1A1A1A"/>
        </w:rPr>
        <w:t xml:space="preserve"> Rhode Island </w:t>
      </w:r>
      <w:r>
        <w:rPr>
          <w:color w:val="1A1A1A"/>
        </w:rPr>
        <w:t>veteran’s court</w:t>
      </w:r>
      <w:r>
        <w:rPr>
          <w:color w:val="1A1A1A"/>
        </w:rPr>
        <w:t>,</w:t>
      </w:r>
      <w:r>
        <w:rPr>
          <w:color w:val="1A1A1A"/>
        </w:rPr>
        <w:t xml:space="preserve"> peer</w:t>
      </w:r>
      <w:r>
        <w:rPr>
          <w:color w:val="1A1A1A"/>
        </w:rPr>
        <w:t xml:space="preserve"> </w:t>
      </w:r>
      <w:r>
        <w:rPr>
          <w:color w:val="1A1A1A"/>
        </w:rPr>
        <w:t xml:space="preserve">counselors </w:t>
      </w:r>
      <w:r>
        <w:rPr>
          <w:color w:val="1A1A1A"/>
        </w:rPr>
        <w:t xml:space="preserve">were </w:t>
      </w:r>
      <w:r>
        <w:rPr>
          <w:color w:val="1A1A1A"/>
        </w:rPr>
        <w:t>introduced. This poster examines means for evaluating the role of peer</w:t>
      </w:r>
      <w:r>
        <w:rPr>
          <w:color w:val="1A1A1A"/>
        </w:rPr>
        <w:t xml:space="preserve"> counselors </w:t>
      </w:r>
      <w:r>
        <w:rPr>
          <w:color w:val="1A1A1A"/>
        </w:rPr>
        <w:t xml:space="preserve">providing trauma-informed care to participants. </w:t>
      </w:r>
    </w:p>
    <w:p w14:paraId="19A22F66" w14:textId="77777777" w:rsidR="006D0645" w:rsidRDefault="006D0645" w:rsidP="00B903A5">
      <w:pPr>
        <w:spacing w:line="216" w:lineRule="auto"/>
        <w:jc w:val="both"/>
        <w:rPr>
          <w:color w:val="1A1A1A"/>
          <w:lang w:val="uz-Cyrl-UZ" w:eastAsia="uz-Cyrl-UZ" w:bidi="uz-Cyrl-UZ"/>
        </w:rPr>
      </w:pPr>
    </w:p>
    <w:p w14:paraId="7E011958" w14:textId="77777777" w:rsidR="006D0645" w:rsidRDefault="00B903A5" w:rsidP="00B903A5">
      <w:pPr>
        <w:spacing w:line="216" w:lineRule="auto"/>
        <w:jc w:val="both"/>
        <w:rPr>
          <w:color w:val="1A1A1A"/>
          <w:lang w:val="uz-Cyrl-UZ" w:eastAsia="uz-Cyrl-UZ" w:bidi="uz-Cyrl-UZ"/>
        </w:rPr>
      </w:pPr>
      <w:r>
        <w:rPr>
          <w:color w:val="1A1A1A"/>
        </w:rPr>
        <w:t>The assignment</w:t>
      </w:r>
      <w:r>
        <w:rPr>
          <w:color w:val="1A1A1A"/>
        </w:rPr>
        <w:t xml:space="preserve"> of peer counselors has recently emerged as an important component intervention for veterans, evolving from the earlier roles of “consumers” in mental health treatment and the frustrations of Vietnam vets with the services they received. We designed and co</w:t>
      </w:r>
      <w:r>
        <w:rPr>
          <w:color w:val="1A1A1A"/>
        </w:rPr>
        <w:t xml:space="preserve">nducted a one-hour structured interview for peer veteran </w:t>
      </w:r>
      <w:proofErr w:type="gramStart"/>
      <w:r>
        <w:rPr>
          <w:color w:val="1A1A1A"/>
        </w:rPr>
        <w:t>counselors,</w:t>
      </w:r>
      <w:proofErr w:type="gramEnd"/>
      <w:r>
        <w:rPr>
          <w:color w:val="1A1A1A"/>
        </w:rPr>
        <w:t xml:space="preserve"> beginning with two experienced </w:t>
      </w:r>
      <w:r>
        <w:rPr>
          <w:color w:val="1A1A1A"/>
        </w:rPr>
        <w:t xml:space="preserve">Rhode Island </w:t>
      </w:r>
      <w:r>
        <w:rPr>
          <w:color w:val="1A1A1A"/>
        </w:rPr>
        <w:t>peers. The interviews were recorded and analyzed with qualitative analysis software (</w:t>
      </w:r>
      <w:proofErr w:type="spellStart"/>
      <w:r>
        <w:rPr>
          <w:color w:val="1A1A1A"/>
        </w:rPr>
        <w:t>NVivo</w:t>
      </w:r>
      <w:proofErr w:type="spellEnd"/>
      <w:r>
        <w:rPr>
          <w:color w:val="1A1A1A"/>
        </w:rPr>
        <w:t xml:space="preserve">). </w:t>
      </w:r>
    </w:p>
    <w:p w14:paraId="0B363524" w14:textId="77777777" w:rsidR="006D0645" w:rsidRDefault="006D0645" w:rsidP="00B903A5">
      <w:pPr>
        <w:spacing w:line="216" w:lineRule="auto"/>
        <w:jc w:val="both"/>
        <w:rPr>
          <w:color w:val="1A1A1A"/>
          <w:lang w:val="uz-Cyrl-UZ" w:eastAsia="uz-Cyrl-UZ" w:bidi="uz-Cyrl-UZ"/>
        </w:rPr>
      </w:pPr>
    </w:p>
    <w:p w14:paraId="39A15668" w14:textId="77777777" w:rsidR="006D0645" w:rsidRDefault="00B903A5" w:rsidP="00B903A5">
      <w:pPr>
        <w:spacing w:line="216" w:lineRule="auto"/>
        <w:jc w:val="both"/>
        <w:rPr>
          <w:color w:val="1A1A1A"/>
          <w:lang w:val="uz-Cyrl-UZ" w:eastAsia="uz-Cyrl-UZ" w:bidi="uz-Cyrl-UZ"/>
        </w:rPr>
      </w:pPr>
      <w:r>
        <w:rPr>
          <w:color w:val="1A1A1A"/>
        </w:rPr>
        <w:t>We learned that they were Vietnam vet</w:t>
      </w:r>
      <w:r>
        <w:rPr>
          <w:color w:val="1A1A1A"/>
        </w:rPr>
        <w:t>erans,</w:t>
      </w:r>
      <w:r>
        <w:rPr>
          <w:color w:val="1A1A1A"/>
        </w:rPr>
        <w:t xml:space="preserve"> with</w:t>
      </w:r>
      <w:r>
        <w:rPr>
          <w:color w:val="1A1A1A"/>
        </w:rPr>
        <w:t xml:space="preserve"> officer status and college degrees, who volunteered </w:t>
      </w:r>
      <w:proofErr w:type="gramStart"/>
      <w:r>
        <w:rPr>
          <w:color w:val="1A1A1A"/>
        </w:rPr>
        <w:t>eagerly</w:t>
      </w:r>
      <w:proofErr w:type="gramEnd"/>
      <w:r>
        <w:rPr>
          <w:color w:val="1A1A1A"/>
        </w:rPr>
        <w:t xml:space="preserve"> and received one day of training on the helping role, trauma, and </w:t>
      </w:r>
      <w:r>
        <w:rPr>
          <w:color w:val="1A1A1A"/>
        </w:rPr>
        <w:t xml:space="preserve">resources available to their clients. </w:t>
      </w:r>
      <w:r>
        <w:rPr>
          <w:color w:val="1A1A1A"/>
        </w:rPr>
        <w:t>They attended veteran</w:t>
      </w:r>
      <w:r>
        <w:rPr>
          <w:color w:val="1A1A1A"/>
        </w:rPr>
        <w:t xml:space="preserve">'s </w:t>
      </w:r>
      <w:r>
        <w:rPr>
          <w:color w:val="1A1A1A"/>
        </w:rPr>
        <w:t>court sessions regularly</w:t>
      </w:r>
      <w:r>
        <w:rPr>
          <w:color w:val="1A1A1A"/>
        </w:rPr>
        <w:t xml:space="preserve"> </w:t>
      </w:r>
      <w:r>
        <w:rPr>
          <w:color w:val="1A1A1A"/>
        </w:rPr>
        <w:t xml:space="preserve">as a means of contact, communication, and </w:t>
      </w:r>
      <w:r>
        <w:rPr>
          <w:color w:val="1A1A1A"/>
        </w:rPr>
        <w:t>coordination. Matching to clients was done by the coordinator, a peer vet himself (and one of our interviewees), who considered age, gender, military experience, and branch of service in making assignments. They performed informal helping roles</w:t>
      </w:r>
      <w:r>
        <w:rPr>
          <w:color w:val="1A1A1A"/>
        </w:rPr>
        <w:t>, which incl</w:t>
      </w:r>
      <w:r>
        <w:rPr>
          <w:color w:val="1A1A1A"/>
        </w:rPr>
        <w:t>uded the provision of</w:t>
      </w:r>
      <w:r>
        <w:rPr>
          <w:color w:val="1A1A1A"/>
        </w:rPr>
        <w:t xml:space="preserve"> transportation, a ready ear, and advice about available services – generally on an as-needed basis, checking in regularly via the court appearances and phone calls. As committed volunteers, </w:t>
      </w:r>
      <w:r>
        <w:rPr>
          <w:color w:val="1A1A1A"/>
        </w:rPr>
        <w:t xml:space="preserve">and </w:t>
      </w:r>
      <w:r>
        <w:rPr>
          <w:color w:val="1A1A1A"/>
        </w:rPr>
        <w:t>motivated by their own military and vete</w:t>
      </w:r>
      <w:r>
        <w:rPr>
          <w:color w:val="1A1A1A"/>
        </w:rPr>
        <w:t>ran experiences, they did not seek compensation,</w:t>
      </w:r>
      <w:r>
        <w:rPr>
          <w:color w:val="1A1A1A"/>
        </w:rPr>
        <w:t xml:space="preserve"> additional </w:t>
      </w:r>
      <w:r>
        <w:rPr>
          <w:color w:val="1A1A1A"/>
        </w:rPr>
        <w:t xml:space="preserve">training, supervision, </w:t>
      </w:r>
      <w:r>
        <w:rPr>
          <w:color w:val="1A1A1A"/>
        </w:rPr>
        <w:t>no</w:t>
      </w:r>
      <w:r>
        <w:rPr>
          <w:color w:val="1A1A1A"/>
        </w:rPr>
        <w:t>r a manual to structure their intervention. Recurrent themes also included the newness of the program, with much of the structure informal and the roles evolving in respon</w:t>
      </w:r>
      <w:r>
        <w:rPr>
          <w:color w:val="1A1A1A"/>
        </w:rPr>
        <w:t xml:space="preserve">se to </w:t>
      </w:r>
      <w:r>
        <w:rPr>
          <w:color w:val="1A1A1A"/>
        </w:rPr>
        <w:t>feeling a powerful n</w:t>
      </w:r>
      <w:r>
        <w:rPr>
          <w:color w:val="1A1A1A"/>
        </w:rPr>
        <w:t>eed to give back.  Aspects of shared military experience influenced the structure (e.g. prior officer ranks important in determining authority), the motivation (</w:t>
      </w:r>
      <w:r>
        <w:rPr>
          <w:color w:val="1A1A1A"/>
        </w:rPr>
        <w:t xml:space="preserve">e.g., </w:t>
      </w:r>
      <w:r>
        <w:rPr>
          <w:color w:val="1A1A1A"/>
        </w:rPr>
        <w:t>Vietnam-era residual sense of wanting to have a better homecomi</w:t>
      </w:r>
      <w:r>
        <w:rPr>
          <w:color w:val="1A1A1A"/>
        </w:rPr>
        <w:t>ng), and the ways of restoring pride (</w:t>
      </w:r>
      <w:r>
        <w:rPr>
          <w:color w:val="1A1A1A"/>
        </w:rPr>
        <w:t>e.g., "</w:t>
      </w:r>
      <w:r>
        <w:rPr>
          <w:color w:val="1A1A1A"/>
        </w:rPr>
        <w:t xml:space="preserve">challenge coins” symbolizing progress in treatment). </w:t>
      </w:r>
    </w:p>
    <w:p w14:paraId="7D7CB3B0" w14:textId="77777777" w:rsidR="006D0645" w:rsidRDefault="006D0645" w:rsidP="00B903A5">
      <w:pPr>
        <w:spacing w:line="216" w:lineRule="auto"/>
        <w:jc w:val="both"/>
        <w:rPr>
          <w:color w:val="1A1A1A"/>
          <w:lang w:val="uz-Cyrl-UZ" w:eastAsia="uz-Cyrl-UZ" w:bidi="uz-Cyrl-UZ"/>
        </w:rPr>
      </w:pPr>
    </w:p>
    <w:p w14:paraId="34E5E6F7" w14:textId="77777777" w:rsidR="00B903A5" w:rsidRDefault="00B903A5" w:rsidP="00B903A5">
      <w:pPr>
        <w:spacing w:line="216" w:lineRule="auto"/>
        <w:jc w:val="both"/>
        <w:rPr>
          <w:color w:val="1A1A1A"/>
          <w:lang w:val="uz-Cyrl-UZ" w:eastAsia="uz-Cyrl-UZ" w:bidi="uz-Cyrl-UZ"/>
        </w:rPr>
      </w:pPr>
      <w:r>
        <w:rPr>
          <w:color w:val="1A1A1A"/>
        </w:rPr>
        <w:t>Challenges for peer veteran counselors in our context included the lack of structure in the program</w:t>
      </w:r>
      <w:r>
        <w:rPr>
          <w:color w:val="1A1A1A"/>
        </w:rPr>
        <w:t>, i</w:t>
      </w:r>
      <w:r>
        <w:rPr>
          <w:color w:val="1A1A1A"/>
        </w:rPr>
        <w:t>ncluding lack of structured supervision, clear role de</w:t>
      </w:r>
      <w:r>
        <w:rPr>
          <w:color w:val="1A1A1A"/>
        </w:rPr>
        <w:t>finitions and boundaries</w:t>
      </w:r>
      <w:r>
        <w:rPr>
          <w:color w:val="1A1A1A"/>
        </w:rPr>
        <w:t>, a</w:t>
      </w:r>
      <w:r>
        <w:rPr>
          <w:color w:val="1A1A1A"/>
        </w:rPr>
        <w:t xml:space="preserve">nd the potential for burnout. Challenges for the research include the volunteer nature of the services, the small number of </w:t>
      </w:r>
      <w:r>
        <w:rPr>
          <w:color w:val="1A1A1A"/>
        </w:rPr>
        <w:t>providers, and the likely rapid evolution of the structure and services in response to changing conditions (e.g. veteran court expansion) and growing experience of the providers.</w:t>
      </w:r>
    </w:p>
    <w:bookmarkEnd w:id="0"/>
    <w:p w14:paraId="340653F6" w14:textId="09419B0D" w:rsidR="006D0645" w:rsidRDefault="006D0645">
      <w:pPr>
        <w:jc w:val="both"/>
        <w:rPr>
          <w:color w:val="1A1A1A"/>
          <w:lang w:val="uz-Cyrl-UZ" w:eastAsia="uz-Cyrl-UZ" w:bidi="uz-Cyrl-UZ"/>
        </w:rPr>
      </w:pPr>
    </w:p>
    <w:sectPr w:rsidR="006D0645">
      <w:pgSz w:w="12240" w:h="15840"/>
      <w:pgMar w:top="1152" w:right="1152" w:bottom="1152" w:left="1152" w:header="720" w:footer="720" w:gutter="0"/>
      <w:cols w:sep="1"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A46E" w14:textId="77777777" w:rsidR="00D07A56" w:rsidRDefault="00D07A56">
      <w:r>
        <w:separator/>
      </w:r>
    </w:p>
  </w:endnote>
  <w:endnote w:type="continuationSeparator" w:id="0">
    <w:p w14:paraId="66F441EF" w14:textId="77777777" w:rsidR="00D07A56" w:rsidRDefault="00D0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C2EE" w14:textId="77777777" w:rsidR="00D07A56" w:rsidRDefault="00D07A56">
      <w:r>
        <w:separator/>
      </w:r>
    </w:p>
  </w:footnote>
  <w:footnote w:type="continuationSeparator" w:id="0">
    <w:p w14:paraId="2F839570" w14:textId="77777777" w:rsidR="00D07A56" w:rsidRDefault="00D07A56">
      <w:r>
        <w:continuationSeparator/>
      </w:r>
    </w:p>
  </w:footnote>
  <w:footnote w:id="1">
    <w:p w14:paraId="244D4B24" w14:textId="08CD6159" w:rsidR="0034737B" w:rsidRDefault="0034737B">
      <w:pPr>
        <w:pStyle w:val="FootnoteText"/>
      </w:pPr>
      <w:r>
        <w:rPr>
          <w:rStyle w:val="FootnoteReference"/>
        </w:rPr>
        <w:footnoteRef/>
      </w:r>
      <w:r>
        <w:t xml:space="preserve"> </w:t>
      </w:r>
      <w:r>
        <w:t xml:space="preserve">Poster presented at the annual meeting of the American Evaluation Association, Washington, DC, </w:t>
      </w:r>
      <w:proofErr w:type="gramStart"/>
      <w:r>
        <w:t>October</w:t>
      </w:r>
      <w:proofErr w:type="gramEnd"/>
      <w:r>
        <w:t xml:space="preserve"> 16, 2013.</w:t>
      </w:r>
    </w:p>
  </w:footnote>
  <w:footnote w:id="2">
    <w:p w14:paraId="27048838" w14:textId="796FB3E7" w:rsidR="00AD60D9" w:rsidRDefault="00AD60D9">
      <w:pPr>
        <w:pStyle w:val="FootnoteText"/>
      </w:pPr>
      <w:r>
        <w:rPr>
          <w:rStyle w:val="FootnoteReference"/>
        </w:rPr>
        <w:footnoteRef/>
      </w:r>
      <w:r>
        <w:t xml:space="preserve"> </w:t>
      </w:r>
      <w:r w:rsidRPr="00852343">
        <w:rPr>
          <w:szCs w:val="48"/>
        </w:rPr>
        <w:t>Supported by Jail Diversion and Trauma Recovery Program with Priority to Veterans</w:t>
      </w:r>
      <w:r>
        <w:rPr>
          <w:szCs w:val="48"/>
        </w:rPr>
        <w:t xml:space="preserve"> Project</w:t>
      </w:r>
      <w:r>
        <w:rPr>
          <w:szCs w:val="48"/>
        </w:rPr>
        <w:t xml:space="preserve"> funded by SAMHSA (G</w:t>
      </w:r>
      <w:r w:rsidRPr="00852343">
        <w:rPr>
          <w:szCs w:val="48"/>
        </w:rPr>
        <w:t>rant no. H79SM059269</w:t>
      </w:r>
      <w:r>
        <w:rPr>
          <w:szCs w:val="48"/>
        </w:rPr>
        <w:t>)</w:t>
      </w:r>
    </w:p>
  </w:footnote>
  <w:footnote w:id="3">
    <w:p w14:paraId="429087E6" w14:textId="4A1C3DBE" w:rsidR="00281063" w:rsidRDefault="00281063" w:rsidP="00B903A5">
      <w:pPr>
        <w:jc w:val="both"/>
      </w:pPr>
      <w:r>
        <w:rPr>
          <w:rStyle w:val="FootnoteReference"/>
        </w:rPr>
        <w:footnoteRef/>
      </w:r>
      <w:r>
        <w:t xml:space="preserve"> </w:t>
      </w:r>
      <w:r>
        <w:t>Pacific Institute for Research and Evaluation, 1005 Main Street</w:t>
      </w:r>
      <w:r w:rsidRPr="00C20999">
        <w:t>, Suite 8120</w:t>
      </w:r>
      <w:r>
        <w:t>, Pawtucket, RI 02860, kfriend@pire.org</w:t>
      </w:r>
    </w:p>
  </w:footnote>
  <w:footnote w:id="4">
    <w:p w14:paraId="6703CF28" w14:textId="6F0D44C9" w:rsidR="00281063" w:rsidRDefault="00281063">
      <w:pPr>
        <w:pStyle w:val="FootnoteText"/>
      </w:pPr>
      <w:r>
        <w:rPr>
          <w:rStyle w:val="FootnoteReference"/>
        </w:rPr>
        <w:footnoteRef/>
      </w:r>
      <w:r>
        <w:t xml:space="preserve"> </w:t>
      </w:r>
      <w:r>
        <w:t>Department of Psychology</w:t>
      </w:r>
      <w:r w:rsidRPr="00DD2E05">
        <w:t xml:space="preserve">, University of </w:t>
      </w:r>
      <w:r>
        <w:t>Rhode Island, 10 Chafee Road, Kingston, RI 02881</w:t>
      </w:r>
    </w:p>
  </w:footnote>
  <w:footnote w:id="5">
    <w:p w14:paraId="275E8501" w14:textId="18CEB64B" w:rsidR="00281063" w:rsidRDefault="00281063">
      <w:pPr>
        <w:pStyle w:val="FootnoteText"/>
      </w:pPr>
      <w:r>
        <w:rPr>
          <w:rStyle w:val="FootnoteReference"/>
        </w:rPr>
        <w:footnoteRef/>
      </w:r>
      <w:r>
        <w:t xml:space="preserve"> </w:t>
      </w:r>
      <w:r>
        <w:t>Department of Psychology</w:t>
      </w:r>
      <w:r w:rsidRPr="00DD2E05">
        <w:t xml:space="preserve">, University of </w:t>
      </w:r>
      <w:r>
        <w:t>Rhode Island, 10 Chafee Road, Kingston, RI 02881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733"/>
    <w:rsid w:val="00095155"/>
    <w:rsid w:val="001924D3"/>
    <w:rsid w:val="001E097D"/>
    <w:rsid w:val="00281063"/>
    <w:rsid w:val="002856BF"/>
    <w:rsid w:val="002E410F"/>
    <w:rsid w:val="0034737B"/>
    <w:rsid w:val="00391B8C"/>
    <w:rsid w:val="00401452"/>
    <w:rsid w:val="00463DF9"/>
    <w:rsid w:val="0048586B"/>
    <w:rsid w:val="00582642"/>
    <w:rsid w:val="005A2520"/>
    <w:rsid w:val="005B4733"/>
    <w:rsid w:val="006D0645"/>
    <w:rsid w:val="007E0D4F"/>
    <w:rsid w:val="00810CB4"/>
    <w:rsid w:val="00826CE4"/>
    <w:rsid w:val="00844EA6"/>
    <w:rsid w:val="00852343"/>
    <w:rsid w:val="009C00EE"/>
    <w:rsid w:val="00AD60D9"/>
    <w:rsid w:val="00B903A5"/>
    <w:rsid w:val="00C10633"/>
    <w:rsid w:val="00C20999"/>
    <w:rsid w:val="00D07A56"/>
    <w:rsid w:val="00E119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4733"/>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733"/>
    <w:rPr>
      <w:rFonts w:ascii="Times New Roman" w:eastAsia="Times New Roman" w:hAnsi="Times New Roman" w:cs="Times New Roman"/>
      <w:i/>
      <w:sz w:val="24"/>
      <w:szCs w:val="20"/>
    </w:rPr>
  </w:style>
  <w:style w:type="character" w:styleId="Hyperlink">
    <w:name w:val="Hyperlink"/>
    <w:rsid w:val="005B4733"/>
    <w:rPr>
      <w:color w:val="0000FF"/>
      <w:u w:val="single"/>
    </w:rPr>
  </w:style>
  <w:style w:type="paragraph" w:styleId="Footer">
    <w:name w:val="footer"/>
    <w:basedOn w:val="Normal"/>
    <w:link w:val="FooterChar"/>
    <w:rsid w:val="005B4733"/>
    <w:pPr>
      <w:tabs>
        <w:tab w:val="center" w:pos="4320"/>
        <w:tab w:val="right" w:pos="8640"/>
      </w:tabs>
    </w:pPr>
  </w:style>
  <w:style w:type="character" w:customStyle="1" w:styleId="FooterChar">
    <w:name w:val="Footer Char"/>
    <w:basedOn w:val="DefaultParagraphFont"/>
    <w:link w:val="Footer"/>
    <w:rsid w:val="005B47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B4733"/>
    <w:rPr>
      <w:sz w:val="18"/>
      <w:szCs w:val="18"/>
    </w:rPr>
  </w:style>
  <w:style w:type="paragraph" w:styleId="CommentText">
    <w:name w:val="annotation text"/>
    <w:basedOn w:val="Normal"/>
    <w:link w:val="CommentTextChar"/>
    <w:uiPriority w:val="99"/>
    <w:semiHidden/>
    <w:unhideWhenUsed/>
    <w:rsid w:val="005B4733"/>
    <w:rPr>
      <w:szCs w:val="24"/>
    </w:rPr>
  </w:style>
  <w:style w:type="character" w:customStyle="1" w:styleId="CommentTextChar">
    <w:name w:val="Comment Text Char"/>
    <w:basedOn w:val="DefaultParagraphFont"/>
    <w:link w:val="CommentText"/>
    <w:uiPriority w:val="99"/>
    <w:semiHidden/>
    <w:rsid w:val="005B47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733"/>
    <w:rPr>
      <w:rFonts w:ascii="Tahoma" w:hAnsi="Tahoma" w:cs="Tahoma"/>
      <w:sz w:val="16"/>
      <w:szCs w:val="16"/>
    </w:rPr>
  </w:style>
  <w:style w:type="character" w:customStyle="1" w:styleId="BalloonTextChar">
    <w:name w:val="Balloon Text Char"/>
    <w:basedOn w:val="DefaultParagraphFont"/>
    <w:link w:val="BalloonText"/>
    <w:uiPriority w:val="99"/>
    <w:semiHidden/>
    <w:rsid w:val="005B473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0633"/>
    <w:rPr>
      <w:b/>
      <w:bCs/>
      <w:sz w:val="20"/>
      <w:szCs w:val="20"/>
    </w:rPr>
  </w:style>
  <w:style w:type="character" w:customStyle="1" w:styleId="CommentSubjectChar">
    <w:name w:val="Comment Subject Char"/>
    <w:basedOn w:val="CommentTextChar"/>
    <w:link w:val="CommentSubject"/>
    <w:uiPriority w:val="99"/>
    <w:semiHidden/>
    <w:rsid w:val="00C1063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C20999"/>
    <w:rPr>
      <w:szCs w:val="24"/>
    </w:rPr>
  </w:style>
  <w:style w:type="character" w:customStyle="1" w:styleId="FootnoteTextChar">
    <w:name w:val="Footnote Text Char"/>
    <w:basedOn w:val="DefaultParagraphFont"/>
    <w:link w:val="FootnoteText"/>
    <w:uiPriority w:val="99"/>
    <w:rsid w:val="00C20999"/>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20999"/>
    <w:rPr>
      <w:vertAlign w:val="superscript"/>
    </w:rPr>
  </w:style>
  <w:style w:type="paragraph" w:customStyle="1" w:styleId="Default">
    <w:name w:val="Default"/>
    <w:rsid w:val="0085234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07A56"/>
    <w:pPr>
      <w:tabs>
        <w:tab w:val="center" w:pos="4320"/>
        <w:tab w:val="right" w:pos="8640"/>
      </w:tabs>
    </w:pPr>
  </w:style>
  <w:style w:type="character" w:customStyle="1" w:styleId="HeaderChar">
    <w:name w:val="Header Char"/>
    <w:basedOn w:val="DefaultParagraphFont"/>
    <w:link w:val="Header"/>
    <w:uiPriority w:val="99"/>
    <w:semiHidden/>
    <w:rsid w:val="00D07A5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4733"/>
    <w:pPr>
      <w:keepNext/>
      <w:outlineLvl w:val="0"/>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733"/>
    <w:rPr>
      <w:rFonts w:ascii="Times New Roman" w:eastAsia="Times New Roman" w:hAnsi="Times New Roman" w:cs="Times New Roman"/>
      <w:i/>
      <w:sz w:val="24"/>
      <w:szCs w:val="20"/>
      <w:lang w:val="x-none" w:eastAsia="x-none"/>
    </w:rPr>
  </w:style>
  <w:style w:type="character" w:styleId="Hyperlink">
    <w:name w:val="Hyperlink"/>
    <w:rsid w:val="005B4733"/>
    <w:rPr>
      <w:color w:val="0000FF"/>
      <w:u w:val="single"/>
    </w:rPr>
  </w:style>
  <w:style w:type="paragraph" w:styleId="Footer">
    <w:name w:val="footer"/>
    <w:basedOn w:val="Normal"/>
    <w:link w:val="FooterChar"/>
    <w:rsid w:val="005B4733"/>
    <w:pPr>
      <w:tabs>
        <w:tab w:val="center" w:pos="4320"/>
        <w:tab w:val="right" w:pos="8640"/>
      </w:tabs>
    </w:pPr>
    <w:rPr>
      <w:lang w:val="x-none" w:eastAsia="x-none"/>
    </w:rPr>
  </w:style>
  <w:style w:type="character" w:customStyle="1" w:styleId="FooterChar">
    <w:name w:val="Footer Char"/>
    <w:basedOn w:val="DefaultParagraphFont"/>
    <w:link w:val="Footer"/>
    <w:rsid w:val="005B4733"/>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5B4733"/>
    <w:rPr>
      <w:sz w:val="18"/>
      <w:szCs w:val="18"/>
    </w:rPr>
  </w:style>
  <w:style w:type="paragraph" w:styleId="CommentText">
    <w:name w:val="annotation text"/>
    <w:basedOn w:val="Normal"/>
    <w:link w:val="CommentTextChar"/>
    <w:uiPriority w:val="99"/>
    <w:semiHidden/>
    <w:unhideWhenUsed/>
    <w:rsid w:val="005B4733"/>
    <w:rPr>
      <w:szCs w:val="24"/>
    </w:rPr>
  </w:style>
  <w:style w:type="character" w:customStyle="1" w:styleId="CommentTextChar">
    <w:name w:val="Comment Text Char"/>
    <w:basedOn w:val="DefaultParagraphFont"/>
    <w:link w:val="CommentText"/>
    <w:uiPriority w:val="99"/>
    <w:semiHidden/>
    <w:rsid w:val="005B47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733"/>
    <w:rPr>
      <w:rFonts w:ascii="Tahoma" w:hAnsi="Tahoma" w:cs="Tahoma"/>
      <w:sz w:val="16"/>
      <w:szCs w:val="16"/>
    </w:rPr>
  </w:style>
  <w:style w:type="character" w:customStyle="1" w:styleId="BalloonTextChar">
    <w:name w:val="Balloon Text Char"/>
    <w:basedOn w:val="DefaultParagraphFont"/>
    <w:link w:val="BalloonText"/>
    <w:uiPriority w:val="99"/>
    <w:semiHidden/>
    <w:rsid w:val="005B473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0633"/>
    <w:rPr>
      <w:b/>
      <w:bCs/>
      <w:sz w:val="20"/>
      <w:szCs w:val="20"/>
    </w:rPr>
  </w:style>
  <w:style w:type="character" w:customStyle="1" w:styleId="CommentSubjectChar">
    <w:name w:val="Comment Subject Char"/>
    <w:basedOn w:val="CommentTextChar"/>
    <w:link w:val="CommentSubject"/>
    <w:uiPriority w:val="99"/>
    <w:semiHidden/>
    <w:rsid w:val="00C106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Karen Friend</cp:lastModifiedBy>
  <cp:revision>14</cp:revision>
  <dcterms:created xsi:type="dcterms:W3CDTF">2013-10-11T00:21:00Z</dcterms:created>
  <dcterms:modified xsi:type="dcterms:W3CDTF">2013-10-14T00:21:00Z</dcterms:modified>
</cp:coreProperties>
</file>