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Default="001E2CF1" w:rsidP="009565D4">
      <w:pPr>
        <w:pStyle w:val="CoverTextRed16pt"/>
        <w:rPr>
          <w:noProof/>
        </w:rPr>
      </w:pPr>
      <w:r>
        <w:rPr>
          <w:noProof/>
        </w:rPr>
        <w:drawing>
          <wp:anchor distT="0" distB="0" distL="114300" distR="114300" simplePos="0" relativeHeight="251664384" behindDoc="0" locked="0" layoutInCell="1" allowOverlap="1" wp14:anchorId="6CD168BE" wp14:editId="38AC3FCE">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FD0">
        <w:rPr>
          <w:noProof/>
        </w:rPr>
        <w:t>Data Security Survival Guide for Evaluators</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1E2CF1" w:rsidRDefault="001E2CF1" w:rsidP="00744E2C">
      <w:pPr>
        <w:pStyle w:val="CoverText-Address"/>
      </w:pPr>
    </w:p>
    <w:p w:rsidR="009565D4" w:rsidRDefault="009565D4" w:rsidP="009565D4">
      <w:pPr>
        <w:pStyle w:val="CoverText-Address"/>
      </w:pPr>
    </w:p>
    <w:p w:rsidR="009565D4" w:rsidRDefault="009565D4" w:rsidP="009565D4">
      <w:pPr>
        <w:pStyle w:val="CoverText-Address"/>
      </w:pPr>
    </w:p>
    <w:p w:rsidR="009565D4" w:rsidRPr="001E2CF1" w:rsidRDefault="00CF6FD0" w:rsidP="009565D4">
      <w:pPr>
        <w:pStyle w:val="CoverText-Address"/>
      </w:pPr>
      <w:r>
        <w:t>October 2013</w:t>
      </w:r>
    </w:p>
    <w:p w:rsidR="009565D4" w:rsidRPr="001E2CF1" w:rsidRDefault="009565D4" w:rsidP="00744E2C">
      <w:pPr>
        <w:pStyle w:val="CoverText-Address"/>
      </w:pPr>
    </w:p>
    <w:p w:rsidR="001E2CF1" w:rsidRP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rsidR="009565D4" w:rsidRDefault="001E2CF1" w:rsidP="009565D4">
      <w:pPr>
        <w:pStyle w:val="CoverText11pt"/>
      </w:pPr>
      <w:r w:rsidRPr="001E2CF1">
        <w:t>Prepared for:</w:t>
      </w:r>
    </w:p>
    <w:p w:rsidR="009565D4" w:rsidRPr="009565D4" w:rsidRDefault="00CF6FD0" w:rsidP="009565D4">
      <w:pPr>
        <w:pStyle w:val="CoverText-Address"/>
        <w:rPr>
          <w:b/>
          <w:color w:val="DA291C"/>
        </w:rPr>
      </w:pPr>
      <w:r>
        <w:rPr>
          <w:b/>
          <w:color w:val="DA291C"/>
        </w:rPr>
        <w:t>American Evaluation Association Annual Meeting</w:t>
      </w:r>
    </w:p>
    <w:p w:rsidR="009565D4" w:rsidRDefault="009565D4" w:rsidP="009565D4">
      <w:pPr>
        <w:pStyle w:val="CoverText-Address"/>
      </w:pPr>
    </w:p>
    <w:p w:rsidR="009565D4" w:rsidRPr="001E2CF1" w:rsidRDefault="009565D4" w:rsidP="009565D4">
      <w:pPr>
        <w:pStyle w:val="CoverText-Address"/>
      </w:pPr>
    </w:p>
    <w:p w:rsidR="001E2CF1" w:rsidRPr="001E2CF1" w:rsidRDefault="001E2CF1" w:rsidP="00744E2C">
      <w:pPr>
        <w:pStyle w:val="CoverText-Address"/>
      </w:pPr>
    </w:p>
    <w:p w:rsidR="001E2CF1" w:rsidRPr="001E2CF1" w:rsidRDefault="001E2CF1" w:rsidP="00354503">
      <w:pPr>
        <w:pStyle w:val="CoverText11pt"/>
      </w:pPr>
      <w:r w:rsidRPr="001E2CF1">
        <w:t>Submitted by:</w:t>
      </w:r>
    </w:p>
    <w:p w:rsidR="00CF6FD0" w:rsidRDefault="00CF6FD0" w:rsidP="00354503">
      <w:pPr>
        <w:pStyle w:val="CoverText-Address"/>
        <w:rPr>
          <w:b/>
          <w:color w:val="DA291C"/>
        </w:rPr>
      </w:pPr>
      <w:r>
        <w:rPr>
          <w:b/>
          <w:color w:val="DA291C"/>
        </w:rPr>
        <w:t xml:space="preserve">Sean Owen, CISSP, CAP and Teresa Doksum, Ph.D., </w:t>
      </w:r>
      <w:r w:rsidR="00FF01B6">
        <w:rPr>
          <w:b/>
          <w:color w:val="DA291C"/>
        </w:rPr>
        <w:t>M</w:t>
      </w:r>
      <w:r>
        <w:rPr>
          <w:b/>
          <w:color w:val="DA291C"/>
        </w:rPr>
        <w:t>.P.H.</w:t>
      </w:r>
    </w:p>
    <w:p w:rsidR="001E2CF1" w:rsidRPr="00354503" w:rsidRDefault="001E2CF1" w:rsidP="00354503">
      <w:pPr>
        <w:pStyle w:val="CoverText-Address"/>
        <w:rPr>
          <w:b/>
          <w:color w:val="DA291C"/>
        </w:rPr>
      </w:pPr>
      <w:r w:rsidRPr="00354503">
        <w:rPr>
          <w:b/>
          <w:color w:val="DA291C"/>
        </w:rPr>
        <w:t>Abt Associates Inc.</w:t>
      </w:r>
    </w:p>
    <w:p w:rsidR="001E2CF1" w:rsidRPr="001E2CF1" w:rsidRDefault="001E2CF1" w:rsidP="00354503">
      <w:pPr>
        <w:pStyle w:val="CoverText-Address"/>
      </w:pPr>
      <w:r w:rsidRPr="001E2CF1">
        <w:t>4550 Montgomery Avenue</w:t>
      </w:r>
      <w:r w:rsidRPr="001E2CF1">
        <w:br/>
        <w:t xml:space="preserve">Suite 800 North </w:t>
      </w:r>
      <w:r w:rsidRPr="001E2CF1">
        <w:br/>
        <w:t>Bethesda, MD 20814</w:t>
      </w:r>
    </w:p>
    <w:p w:rsidR="001E2CF1" w:rsidRPr="001E2CF1" w:rsidRDefault="001E2CF1" w:rsidP="00354503">
      <w:pPr>
        <w:pStyle w:val="CoverText-Address"/>
      </w:pPr>
    </w:p>
    <w:p w:rsidR="001E2CF1" w:rsidRPr="001E2CF1" w:rsidRDefault="001E2CF1" w:rsidP="00354503">
      <w:pPr>
        <w:pStyle w:val="CoverText-Address"/>
      </w:pPr>
    </w:p>
    <w:p w:rsidR="001E2CF1" w:rsidRPr="001E2CF1" w:rsidRDefault="001E2CF1" w:rsidP="00354503">
      <w:pPr>
        <w:pStyle w:val="CoverText-Address"/>
      </w:pPr>
    </w:p>
    <w:p w:rsidR="00157E04" w:rsidRDefault="00157E04" w:rsidP="00D979EA">
      <w:pPr>
        <w:sectPr w:rsidR="00157E04" w:rsidSect="007969A4">
          <w:headerReference w:type="default" r:id="rId10"/>
          <w:footerReference w:type="default" r:id="rId11"/>
          <w:pgSz w:w="12240" w:h="15840" w:code="1"/>
          <w:pgMar w:top="1440" w:right="1440" w:bottom="1440" w:left="1800" w:header="720" w:footer="720" w:gutter="0"/>
          <w:pgNumType w:fmt="lowerRoman" w:start="1"/>
          <w:cols w:space="720"/>
          <w:docGrid w:linePitch="299"/>
        </w:sectPr>
      </w:pPr>
    </w:p>
    <w:p w:rsidR="00846D68" w:rsidRDefault="00846D68">
      <w:pPr>
        <w:spacing w:after="0" w:line="240" w:lineRule="auto"/>
        <w:rPr>
          <w:rFonts w:ascii="Arial Bold" w:hAnsi="Arial Bold"/>
          <w:b/>
          <w:color w:val="FFFFFF"/>
          <w:sz w:val="24"/>
          <w:szCs w:val="24"/>
        </w:rPr>
      </w:pPr>
      <w:r>
        <w:lastRenderedPageBreak/>
        <w:br w:type="page"/>
      </w:r>
    </w:p>
    <w:p w:rsidR="007B1904" w:rsidRPr="006B1DA6" w:rsidRDefault="00846D68" w:rsidP="006B1DA6">
      <w:pPr>
        <w:pStyle w:val="ReportTitle-TOCPage"/>
      </w:pPr>
      <w:r>
        <w:t>Data Security Survival Guide</w:t>
      </w:r>
    </w:p>
    <w:p w:rsidR="00752119" w:rsidRPr="00A178FC" w:rsidRDefault="00752119" w:rsidP="00D979EA">
      <w:pPr>
        <w:pStyle w:val="TOCHeader"/>
      </w:pPr>
      <w:r w:rsidRPr="00A178FC">
        <w:t>Table of Contents</w:t>
      </w:r>
    </w:p>
    <w:p w:rsidR="00DD2291" w:rsidRDefault="001178CA">
      <w:pPr>
        <w:pStyle w:val="TOC1"/>
        <w:tabs>
          <w:tab w:val="left" w:pos="576"/>
          <w:tab w:val="right" w:leader="dot" w:pos="8990"/>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369616858" w:history="1">
        <w:r w:rsidR="00DD2291" w:rsidRPr="001C48B7">
          <w:rPr>
            <w:rStyle w:val="Hyperlink"/>
            <w:noProof/>
          </w:rPr>
          <w:t>1.</w:t>
        </w:r>
        <w:r w:rsidR="00DD2291">
          <w:rPr>
            <w:rFonts w:asciiTheme="minorHAnsi" w:eastAsiaTheme="minorEastAsia" w:hAnsiTheme="minorHAnsi" w:cstheme="minorBidi"/>
            <w:b w:val="0"/>
            <w:noProof/>
            <w:szCs w:val="22"/>
          </w:rPr>
          <w:tab/>
        </w:r>
        <w:r w:rsidR="00DD2291" w:rsidRPr="001C48B7">
          <w:rPr>
            <w:rStyle w:val="Hyperlink"/>
            <w:noProof/>
          </w:rPr>
          <w:t>Introduction</w:t>
        </w:r>
        <w:r w:rsidR="00DD2291">
          <w:rPr>
            <w:noProof/>
            <w:webHidden/>
          </w:rPr>
          <w:tab/>
        </w:r>
        <w:r w:rsidR="00DD2291">
          <w:rPr>
            <w:noProof/>
            <w:webHidden/>
          </w:rPr>
          <w:fldChar w:fldCharType="begin"/>
        </w:r>
        <w:r w:rsidR="00DD2291">
          <w:rPr>
            <w:noProof/>
            <w:webHidden/>
          </w:rPr>
          <w:instrText xml:space="preserve"> PAGEREF _Toc369616858 \h </w:instrText>
        </w:r>
        <w:r w:rsidR="00DD2291">
          <w:rPr>
            <w:noProof/>
            <w:webHidden/>
          </w:rPr>
        </w:r>
        <w:r w:rsidR="00DD2291">
          <w:rPr>
            <w:noProof/>
            <w:webHidden/>
          </w:rPr>
          <w:fldChar w:fldCharType="separate"/>
        </w:r>
        <w:r w:rsidR="00846D68">
          <w:rPr>
            <w:noProof/>
            <w:webHidden/>
          </w:rPr>
          <w:t>2</w:t>
        </w:r>
        <w:r w:rsidR="00DD2291">
          <w:rPr>
            <w:noProof/>
            <w:webHidden/>
          </w:rPr>
          <w:fldChar w:fldCharType="end"/>
        </w:r>
      </w:hyperlink>
    </w:p>
    <w:p w:rsidR="00DD2291" w:rsidRDefault="00846D68">
      <w:pPr>
        <w:pStyle w:val="TOC2"/>
        <w:tabs>
          <w:tab w:val="left" w:pos="1152"/>
          <w:tab w:val="right" w:leader="dot" w:pos="8990"/>
        </w:tabs>
        <w:rPr>
          <w:rFonts w:asciiTheme="minorHAnsi" w:eastAsiaTheme="minorEastAsia" w:hAnsiTheme="minorHAnsi" w:cstheme="minorBidi"/>
          <w:noProof/>
          <w:szCs w:val="22"/>
        </w:rPr>
      </w:pPr>
      <w:hyperlink w:anchor="_Toc369616859" w:history="1">
        <w:r w:rsidR="00DD2291" w:rsidRPr="001C48B7">
          <w:rPr>
            <w:rStyle w:val="Hyperlink"/>
            <w:noProof/>
          </w:rPr>
          <w:t>1.1</w:t>
        </w:r>
        <w:r w:rsidR="00DD2291">
          <w:rPr>
            <w:rFonts w:asciiTheme="minorHAnsi" w:eastAsiaTheme="minorEastAsia" w:hAnsiTheme="minorHAnsi" w:cstheme="minorBidi"/>
            <w:noProof/>
            <w:szCs w:val="22"/>
          </w:rPr>
          <w:tab/>
        </w:r>
        <w:r w:rsidR="00DD2291" w:rsidRPr="001C48B7">
          <w:rPr>
            <w:rStyle w:val="Hyperlink"/>
            <w:noProof/>
          </w:rPr>
          <w:t>What is a Data Security Plan and What is it Used For?</w:t>
        </w:r>
        <w:r w:rsidR="00DD2291">
          <w:rPr>
            <w:noProof/>
            <w:webHidden/>
          </w:rPr>
          <w:tab/>
        </w:r>
      </w:hyperlink>
      <w:r>
        <w:rPr>
          <w:noProof/>
        </w:rPr>
        <w:t>2</w:t>
      </w:r>
    </w:p>
    <w:p w:rsidR="00DD2291" w:rsidRDefault="00846D68">
      <w:pPr>
        <w:pStyle w:val="TOC2"/>
        <w:tabs>
          <w:tab w:val="left" w:pos="1152"/>
          <w:tab w:val="right" w:leader="dot" w:pos="8990"/>
        </w:tabs>
        <w:rPr>
          <w:rFonts w:asciiTheme="minorHAnsi" w:eastAsiaTheme="minorEastAsia" w:hAnsiTheme="minorHAnsi" w:cstheme="minorBidi"/>
          <w:noProof/>
          <w:szCs w:val="22"/>
        </w:rPr>
      </w:pPr>
      <w:hyperlink w:anchor="_Toc369616860" w:history="1">
        <w:r w:rsidR="00DD2291" w:rsidRPr="001C48B7">
          <w:rPr>
            <w:rStyle w:val="Hyperlink"/>
            <w:noProof/>
          </w:rPr>
          <w:t>1.2</w:t>
        </w:r>
        <w:r w:rsidR="00DD2291">
          <w:rPr>
            <w:rFonts w:asciiTheme="minorHAnsi" w:eastAsiaTheme="minorEastAsia" w:hAnsiTheme="minorHAnsi" w:cstheme="minorBidi"/>
            <w:noProof/>
            <w:szCs w:val="22"/>
          </w:rPr>
          <w:tab/>
        </w:r>
        <w:r w:rsidR="00DD2291" w:rsidRPr="001C48B7">
          <w:rPr>
            <w:rStyle w:val="Hyperlink"/>
            <w:noProof/>
          </w:rPr>
          <w:t>Checklist of Items You Will Need to Develop Data Security Plan</w:t>
        </w:r>
        <w:r w:rsidR="00DD2291">
          <w:rPr>
            <w:noProof/>
            <w:webHidden/>
          </w:rPr>
          <w:tab/>
        </w:r>
        <w:r w:rsidR="00DD2291">
          <w:rPr>
            <w:noProof/>
            <w:webHidden/>
          </w:rPr>
          <w:fldChar w:fldCharType="begin"/>
        </w:r>
        <w:r w:rsidR="00DD2291">
          <w:rPr>
            <w:noProof/>
            <w:webHidden/>
          </w:rPr>
          <w:instrText xml:space="preserve"> PAGEREF _Toc369616860 \h </w:instrText>
        </w:r>
        <w:r w:rsidR="00DD2291">
          <w:rPr>
            <w:noProof/>
            <w:webHidden/>
          </w:rPr>
        </w:r>
        <w:r w:rsidR="00DD2291">
          <w:rPr>
            <w:noProof/>
            <w:webHidden/>
          </w:rPr>
          <w:fldChar w:fldCharType="separate"/>
        </w:r>
        <w:r>
          <w:rPr>
            <w:noProof/>
            <w:webHidden/>
          </w:rPr>
          <w:t>3</w:t>
        </w:r>
        <w:r w:rsidR="00DD2291">
          <w:rPr>
            <w:noProof/>
            <w:webHidden/>
          </w:rPr>
          <w:fldChar w:fldCharType="end"/>
        </w:r>
      </w:hyperlink>
    </w:p>
    <w:p w:rsidR="00DD2291" w:rsidRDefault="00846D68">
      <w:pPr>
        <w:pStyle w:val="TOC1"/>
        <w:tabs>
          <w:tab w:val="left" w:pos="576"/>
          <w:tab w:val="right" w:leader="dot" w:pos="8990"/>
        </w:tabs>
        <w:rPr>
          <w:rFonts w:asciiTheme="minorHAnsi" w:eastAsiaTheme="minorEastAsia" w:hAnsiTheme="minorHAnsi" w:cstheme="minorBidi"/>
          <w:b w:val="0"/>
          <w:noProof/>
          <w:szCs w:val="22"/>
        </w:rPr>
      </w:pPr>
      <w:hyperlink w:anchor="_Toc369616861" w:history="1">
        <w:r w:rsidR="00DD2291" w:rsidRPr="001C48B7">
          <w:rPr>
            <w:rStyle w:val="Hyperlink"/>
            <w:noProof/>
          </w:rPr>
          <w:t>2.</w:t>
        </w:r>
        <w:r w:rsidR="00DD2291">
          <w:rPr>
            <w:rFonts w:asciiTheme="minorHAnsi" w:eastAsiaTheme="minorEastAsia" w:hAnsiTheme="minorHAnsi" w:cstheme="minorBidi"/>
            <w:b w:val="0"/>
            <w:noProof/>
            <w:szCs w:val="22"/>
          </w:rPr>
          <w:tab/>
        </w:r>
        <w:r w:rsidR="00DD2291" w:rsidRPr="001C48B7">
          <w:rPr>
            <w:rStyle w:val="Hyperlink"/>
            <w:noProof/>
          </w:rPr>
          <w:t>Key Data Security Principles Common to Security Regulations</w:t>
        </w:r>
        <w:r w:rsidR="00DD2291">
          <w:rPr>
            <w:noProof/>
            <w:webHidden/>
          </w:rPr>
          <w:tab/>
        </w:r>
        <w:r w:rsidR="00DD2291">
          <w:rPr>
            <w:noProof/>
            <w:webHidden/>
          </w:rPr>
          <w:fldChar w:fldCharType="begin"/>
        </w:r>
        <w:r w:rsidR="00DD2291">
          <w:rPr>
            <w:noProof/>
            <w:webHidden/>
          </w:rPr>
          <w:instrText xml:space="preserve"> PAGEREF _Toc369616861 \h </w:instrText>
        </w:r>
        <w:r w:rsidR="00DD2291">
          <w:rPr>
            <w:noProof/>
            <w:webHidden/>
          </w:rPr>
        </w:r>
        <w:r w:rsidR="00DD2291">
          <w:rPr>
            <w:noProof/>
            <w:webHidden/>
          </w:rPr>
          <w:fldChar w:fldCharType="separate"/>
        </w:r>
        <w:r>
          <w:rPr>
            <w:noProof/>
            <w:webHidden/>
          </w:rPr>
          <w:t>4</w:t>
        </w:r>
        <w:r w:rsidR="00DD2291">
          <w:rPr>
            <w:noProof/>
            <w:webHidden/>
          </w:rPr>
          <w:fldChar w:fldCharType="end"/>
        </w:r>
      </w:hyperlink>
    </w:p>
    <w:p w:rsidR="00DD2291" w:rsidRDefault="00846D68">
      <w:pPr>
        <w:pStyle w:val="TOC1"/>
        <w:tabs>
          <w:tab w:val="right" w:leader="dot" w:pos="8990"/>
        </w:tabs>
        <w:rPr>
          <w:rFonts w:asciiTheme="minorHAnsi" w:eastAsiaTheme="minorEastAsia" w:hAnsiTheme="minorHAnsi" w:cstheme="minorBidi"/>
          <w:b w:val="0"/>
          <w:noProof/>
          <w:szCs w:val="22"/>
        </w:rPr>
      </w:pPr>
      <w:hyperlink w:anchor="_Toc369616862" w:history="1">
        <w:r w:rsidR="00DD2291" w:rsidRPr="001C48B7">
          <w:rPr>
            <w:rStyle w:val="Hyperlink"/>
            <w:noProof/>
          </w:rPr>
          <w:t>Worksheet 1 for Section 1: Data Security Contact Information</w:t>
        </w:r>
        <w:r w:rsidR="00DD2291">
          <w:rPr>
            <w:noProof/>
            <w:webHidden/>
          </w:rPr>
          <w:tab/>
        </w:r>
        <w:r w:rsidR="00DD2291">
          <w:rPr>
            <w:noProof/>
            <w:webHidden/>
          </w:rPr>
          <w:fldChar w:fldCharType="begin"/>
        </w:r>
        <w:r w:rsidR="00DD2291">
          <w:rPr>
            <w:noProof/>
            <w:webHidden/>
          </w:rPr>
          <w:instrText xml:space="preserve"> PAGEREF _Toc369616862 \h </w:instrText>
        </w:r>
        <w:r w:rsidR="00DD2291">
          <w:rPr>
            <w:noProof/>
            <w:webHidden/>
          </w:rPr>
        </w:r>
        <w:r w:rsidR="00DD2291">
          <w:rPr>
            <w:noProof/>
            <w:webHidden/>
          </w:rPr>
          <w:fldChar w:fldCharType="separate"/>
        </w:r>
        <w:r>
          <w:rPr>
            <w:noProof/>
            <w:webHidden/>
          </w:rPr>
          <w:t>5</w:t>
        </w:r>
        <w:r w:rsidR="00DD2291">
          <w:rPr>
            <w:noProof/>
            <w:webHidden/>
          </w:rPr>
          <w:fldChar w:fldCharType="end"/>
        </w:r>
      </w:hyperlink>
    </w:p>
    <w:p w:rsidR="00DD2291" w:rsidRDefault="00846D68">
      <w:pPr>
        <w:pStyle w:val="TOC1"/>
        <w:tabs>
          <w:tab w:val="right" w:leader="dot" w:pos="8990"/>
        </w:tabs>
        <w:rPr>
          <w:rFonts w:asciiTheme="minorHAnsi" w:eastAsiaTheme="minorEastAsia" w:hAnsiTheme="minorHAnsi" w:cstheme="minorBidi"/>
          <w:b w:val="0"/>
          <w:noProof/>
          <w:szCs w:val="22"/>
        </w:rPr>
      </w:pPr>
      <w:hyperlink w:anchor="_Toc369616863" w:history="1">
        <w:r w:rsidR="00DD2291" w:rsidRPr="001C48B7">
          <w:rPr>
            <w:rStyle w:val="Hyperlink"/>
            <w:noProof/>
          </w:rPr>
          <w:t>Worksheet 2 for Section 2: Evaluation Information</w:t>
        </w:r>
        <w:r w:rsidR="00DD2291">
          <w:rPr>
            <w:noProof/>
            <w:webHidden/>
          </w:rPr>
          <w:tab/>
        </w:r>
        <w:r w:rsidR="00DD2291">
          <w:rPr>
            <w:noProof/>
            <w:webHidden/>
          </w:rPr>
          <w:fldChar w:fldCharType="begin"/>
        </w:r>
        <w:r w:rsidR="00DD2291">
          <w:rPr>
            <w:noProof/>
            <w:webHidden/>
          </w:rPr>
          <w:instrText xml:space="preserve"> PAGEREF _Toc369616863 \h </w:instrText>
        </w:r>
        <w:r w:rsidR="00DD2291">
          <w:rPr>
            <w:noProof/>
            <w:webHidden/>
          </w:rPr>
        </w:r>
        <w:r w:rsidR="00DD2291">
          <w:rPr>
            <w:noProof/>
            <w:webHidden/>
          </w:rPr>
          <w:fldChar w:fldCharType="separate"/>
        </w:r>
        <w:r>
          <w:rPr>
            <w:noProof/>
            <w:webHidden/>
          </w:rPr>
          <w:t>6</w:t>
        </w:r>
        <w:r w:rsidR="00DD2291">
          <w:rPr>
            <w:noProof/>
            <w:webHidden/>
          </w:rPr>
          <w:fldChar w:fldCharType="end"/>
        </w:r>
      </w:hyperlink>
    </w:p>
    <w:p w:rsidR="00DD2291" w:rsidRDefault="00846D68">
      <w:pPr>
        <w:pStyle w:val="TOC1"/>
        <w:tabs>
          <w:tab w:val="right" w:leader="dot" w:pos="8990"/>
        </w:tabs>
        <w:rPr>
          <w:rFonts w:asciiTheme="minorHAnsi" w:eastAsiaTheme="minorEastAsia" w:hAnsiTheme="minorHAnsi" w:cstheme="minorBidi"/>
          <w:b w:val="0"/>
          <w:noProof/>
          <w:szCs w:val="22"/>
        </w:rPr>
      </w:pPr>
      <w:hyperlink w:anchor="_Toc369616864" w:history="1">
        <w:r w:rsidR="00DD2291" w:rsidRPr="001C48B7">
          <w:rPr>
            <w:rStyle w:val="Hyperlink"/>
            <w:noProof/>
          </w:rPr>
          <w:t>Worksheet 3 for Section 3: Description of Study Data and Study Security Procedures</w:t>
        </w:r>
        <w:r w:rsidR="00DD2291">
          <w:rPr>
            <w:noProof/>
            <w:webHidden/>
          </w:rPr>
          <w:tab/>
        </w:r>
        <w:r w:rsidR="00DD2291">
          <w:rPr>
            <w:noProof/>
            <w:webHidden/>
          </w:rPr>
          <w:fldChar w:fldCharType="begin"/>
        </w:r>
        <w:r w:rsidR="00DD2291">
          <w:rPr>
            <w:noProof/>
            <w:webHidden/>
          </w:rPr>
          <w:instrText xml:space="preserve"> PAGEREF _Toc369616864 \h </w:instrText>
        </w:r>
        <w:r w:rsidR="00DD2291">
          <w:rPr>
            <w:noProof/>
            <w:webHidden/>
          </w:rPr>
        </w:r>
        <w:r w:rsidR="00DD2291">
          <w:rPr>
            <w:noProof/>
            <w:webHidden/>
          </w:rPr>
          <w:fldChar w:fldCharType="separate"/>
        </w:r>
        <w:r>
          <w:rPr>
            <w:noProof/>
            <w:webHidden/>
          </w:rPr>
          <w:t>7</w:t>
        </w:r>
        <w:r w:rsidR="00DD2291">
          <w:rPr>
            <w:noProof/>
            <w:webHidden/>
          </w:rPr>
          <w:fldChar w:fldCharType="end"/>
        </w:r>
      </w:hyperlink>
    </w:p>
    <w:p w:rsidR="00DD2291" w:rsidRDefault="00846D68">
      <w:pPr>
        <w:pStyle w:val="TOC2"/>
        <w:tabs>
          <w:tab w:val="right" w:leader="dot" w:pos="8990"/>
        </w:tabs>
        <w:rPr>
          <w:rFonts w:asciiTheme="minorHAnsi" w:eastAsiaTheme="minorEastAsia" w:hAnsiTheme="minorHAnsi" w:cstheme="minorBidi"/>
          <w:noProof/>
          <w:szCs w:val="22"/>
        </w:rPr>
      </w:pPr>
      <w:hyperlink w:anchor="_Toc369616865" w:history="1">
        <w:r w:rsidR="00DD2291" w:rsidRPr="001C48B7">
          <w:rPr>
            <w:rStyle w:val="Hyperlink"/>
            <w:noProof/>
          </w:rPr>
          <w:t>3.1 Types of Study Data</w:t>
        </w:r>
        <w:r w:rsidR="00DD2291">
          <w:rPr>
            <w:noProof/>
            <w:webHidden/>
          </w:rPr>
          <w:tab/>
        </w:r>
        <w:r w:rsidR="00DD2291">
          <w:rPr>
            <w:noProof/>
            <w:webHidden/>
          </w:rPr>
          <w:fldChar w:fldCharType="begin"/>
        </w:r>
        <w:r w:rsidR="00DD2291">
          <w:rPr>
            <w:noProof/>
            <w:webHidden/>
          </w:rPr>
          <w:instrText xml:space="preserve"> PAGEREF _Toc369616865 \h </w:instrText>
        </w:r>
        <w:r w:rsidR="00DD2291">
          <w:rPr>
            <w:noProof/>
            <w:webHidden/>
          </w:rPr>
        </w:r>
        <w:r w:rsidR="00DD2291">
          <w:rPr>
            <w:noProof/>
            <w:webHidden/>
          </w:rPr>
          <w:fldChar w:fldCharType="separate"/>
        </w:r>
        <w:r>
          <w:rPr>
            <w:noProof/>
            <w:webHidden/>
          </w:rPr>
          <w:t>7</w:t>
        </w:r>
        <w:r w:rsidR="00DD2291">
          <w:rPr>
            <w:noProof/>
            <w:webHidden/>
          </w:rPr>
          <w:fldChar w:fldCharType="end"/>
        </w:r>
      </w:hyperlink>
    </w:p>
    <w:p w:rsidR="00DD2291" w:rsidRDefault="00846D68">
      <w:pPr>
        <w:pStyle w:val="TOC2"/>
        <w:tabs>
          <w:tab w:val="right" w:leader="dot" w:pos="8990"/>
        </w:tabs>
        <w:rPr>
          <w:rFonts w:asciiTheme="minorHAnsi" w:eastAsiaTheme="minorEastAsia" w:hAnsiTheme="minorHAnsi" w:cstheme="minorBidi"/>
          <w:noProof/>
          <w:szCs w:val="22"/>
        </w:rPr>
      </w:pPr>
      <w:hyperlink w:anchor="_Toc369616866" w:history="1">
        <w:r w:rsidR="00DD2291" w:rsidRPr="001C48B7">
          <w:rPr>
            <w:rStyle w:val="Hyperlink"/>
            <w:noProof/>
          </w:rPr>
          <w:t>3.2. Security Procedures</w:t>
        </w:r>
        <w:r w:rsidR="00DD2291">
          <w:rPr>
            <w:noProof/>
            <w:webHidden/>
          </w:rPr>
          <w:tab/>
        </w:r>
        <w:r w:rsidR="00DD2291">
          <w:rPr>
            <w:noProof/>
            <w:webHidden/>
          </w:rPr>
          <w:fldChar w:fldCharType="begin"/>
        </w:r>
        <w:r w:rsidR="00DD2291">
          <w:rPr>
            <w:noProof/>
            <w:webHidden/>
          </w:rPr>
          <w:instrText xml:space="preserve"> PAGEREF _Toc369616866 \h </w:instrText>
        </w:r>
        <w:r w:rsidR="00DD2291">
          <w:rPr>
            <w:noProof/>
            <w:webHidden/>
          </w:rPr>
        </w:r>
        <w:r w:rsidR="00DD2291">
          <w:rPr>
            <w:noProof/>
            <w:webHidden/>
          </w:rPr>
          <w:fldChar w:fldCharType="separate"/>
        </w:r>
        <w:r>
          <w:rPr>
            <w:noProof/>
            <w:webHidden/>
          </w:rPr>
          <w:t>8</w:t>
        </w:r>
        <w:r w:rsidR="00DD2291">
          <w:rPr>
            <w:noProof/>
            <w:webHidden/>
          </w:rPr>
          <w:fldChar w:fldCharType="end"/>
        </w:r>
      </w:hyperlink>
    </w:p>
    <w:p w:rsidR="00DD2291" w:rsidRDefault="00846D68">
      <w:pPr>
        <w:pStyle w:val="TOC1"/>
        <w:tabs>
          <w:tab w:val="right" w:leader="dot" w:pos="8990"/>
        </w:tabs>
        <w:rPr>
          <w:rFonts w:asciiTheme="minorHAnsi" w:eastAsiaTheme="minorEastAsia" w:hAnsiTheme="minorHAnsi" w:cstheme="minorBidi"/>
          <w:b w:val="0"/>
          <w:noProof/>
          <w:szCs w:val="22"/>
        </w:rPr>
      </w:pPr>
      <w:hyperlink w:anchor="_Toc369616867" w:history="1">
        <w:r w:rsidR="00DD2291" w:rsidRPr="001C48B7">
          <w:rPr>
            <w:rStyle w:val="Hyperlink"/>
            <w:noProof/>
          </w:rPr>
          <w:t>Worksheet 4 for Section 4: Staff Training on Data Security and Monitoring</w:t>
        </w:r>
        <w:r w:rsidR="00DD2291">
          <w:rPr>
            <w:noProof/>
            <w:webHidden/>
          </w:rPr>
          <w:tab/>
        </w:r>
        <w:r w:rsidR="00DD2291">
          <w:rPr>
            <w:noProof/>
            <w:webHidden/>
          </w:rPr>
          <w:fldChar w:fldCharType="begin"/>
        </w:r>
        <w:r w:rsidR="00DD2291">
          <w:rPr>
            <w:noProof/>
            <w:webHidden/>
          </w:rPr>
          <w:instrText xml:space="preserve"> PAGEREF _Toc369616867 \h </w:instrText>
        </w:r>
        <w:r w:rsidR="00DD2291">
          <w:rPr>
            <w:noProof/>
            <w:webHidden/>
          </w:rPr>
        </w:r>
        <w:r w:rsidR="00DD2291">
          <w:rPr>
            <w:noProof/>
            <w:webHidden/>
          </w:rPr>
          <w:fldChar w:fldCharType="separate"/>
        </w:r>
        <w:r>
          <w:rPr>
            <w:noProof/>
            <w:webHidden/>
          </w:rPr>
          <w:t>10</w:t>
        </w:r>
        <w:r w:rsidR="00DD2291">
          <w:rPr>
            <w:noProof/>
            <w:webHidden/>
          </w:rPr>
          <w:fldChar w:fldCharType="end"/>
        </w:r>
      </w:hyperlink>
    </w:p>
    <w:p w:rsidR="00DD2291" w:rsidRDefault="00846D68">
      <w:pPr>
        <w:pStyle w:val="TOC1"/>
        <w:tabs>
          <w:tab w:val="right" w:leader="dot" w:pos="8990"/>
        </w:tabs>
        <w:rPr>
          <w:rFonts w:asciiTheme="minorHAnsi" w:eastAsiaTheme="minorEastAsia" w:hAnsiTheme="minorHAnsi" w:cstheme="minorBidi"/>
          <w:b w:val="0"/>
          <w:noProof/>
          <w:szCs w:val="22"/>
        </w:rPr>
      </w:pPr>
      <w:hyperlink w:anchor="_Toc369616868" w:history="1">
        <w:r w:rsidR="00DD2291" w:rsidRPr="001C48B7">
          <w:rPr>
            <w:rStyle w:val="Hyperlink"/>
            <w:noProof/>
          </w:rPr>
          <w:t>Worksheet 5 for Section 5: Deliverables</w:t>
        </w:r>
        <w:r w:rsidR="00DD2291">
          <w:rPr>
            <w:noProof/>
            <w:webHidden/>
          </w:rPr>
          <w:tab/>
        </w:r>
        <w:r w:rsidR="00DD2291">
          <w:rPr>
            <w:noProof/>
            <w:webHidden/>
          </w:rPr>
          <w:fldChar w:fldCharType="begin"/>
        </w:r>
        <w:r w:rsidR="00DD2291">
          <w:rPr>
            <w:noProof/>
            <w:webHidden/>
          </w:rPr>
          <w:instrText xml:space="preserve"> PAGEREF _Toc369616868 \h </w:instrText>
        </w:r>
        <w:r w:rsidR="00DD2291">
          <w:rPr>
            <w:noProof/>
            <w:webHidden/>
          </w:rPr>
        </w:r>
        <w:r w:rsidR="00DD2291">
          <w:rPr>
            <w:noProof/>
            <w:webHidden/>
          </w:rPr>
          <w:fldChar w:fldCharType="separate"/>
        </w:r>
        <w:r>
          <w:rPr>
            <w:noProof/>
            <w:webHidden/>
          </w:rPr>
          <w:t>11</w:t>
        </w:r>
        <w:r w:rsidR="00DD2291">
          <w:rPr>
            <w:noProof/>
            <w:webHidden/>
          </w:rPr>
          <w:fldChar w:fldCharType="end"/>
        </w:r>
      </w:hyperlink>
    </w:p>
    <w:p w:rsidR="00DD2291" w:rsidRDefault="00846D68">
      <w:pPr>
        <w:pStyle w:val="TOC1"/>
        <w:tabs>
          <w:tab w:val="right" w:leader="dot" w:pos="8990"/>
        </w:tabs>
        <w:rPr>
          <w:rFonts w:asciiTheme="minorHAnsi" w:eastAsiaTheme="minorEastAsia" w:hAnsiTheme="minorHAnsi" w:cstheme="minorBidi"/>
          <w:b w:val="0"/>
          <w:noProof/>
          <w:szCs w:val="22"/>
        </w:rPr>
      </w:pPr>
      <w:hyperlink w:anchor="_Toc369616869" w:history="1">
        <w:r w:rsidR="00DD2291" w:rsidRPr="001C48B7">
          <w:rPr>
            <w:rStyle w:val="Hyperlink"/>
            <w:noProof/>
          </w:rPr>
          <w:t>Worksheet 6 for Section 6: Physical Record Lifecycle</w:t>
        </w:r>
        <w:r w:rsidR="00DD2291">
          <w:rPr>
            <w:noProof/>
            <w:webHidden/>
          </w:rPr>
          <w:tab/>
        </w:r>
        <w:r w:rsidR="00DD2291">
          <w:rPr>
            <w:noProof/>
            <w:webHidden/>
          </w:rPr>
          <w:fldChar w:fldCharType="begin"/>
        </w:r>
        <w:r w:rsidR="00DD2291">
          <w:rPr>
            <w:noProof/>
            <w:webHidden/>
          </w:rPr>
          <w:instrText xml:space="preserve"> PAGEREF _Toc369616869 \h </w:instrText>
        </w:r>
        <w:r w:rsidR="00DD2291">
          <w:rPr>
            <w:noProof/>
            <w:webHidden/>
          </w:rPr>
        </w:r>
        <w:r w:rsidR="00DD2291">
          <w:rPr>
            <w:noProof/>
            <w:webHidden/>
          </w:rPr>
          <w:fldChar w:fldCharType="separate"/>
        </w:r>
        <w:r>
          <w:rPr>
            <w:noProof/>
            <w:webHidden/>
          </w:rPr>
          <w:t>12</w:t>
        </w:r>
        <w:r w:rsidR="00DD2291">
          <w:rPr>
            <w:noProof/>
            <w:webHidden/>
          </w:rPr>
          <w:fldChar w:fldCharType="end"/>
        </w:r>
      </w:hyperlink>
    </w:p>
    <w:p w:rsidR="00DD2291" w:rsidRDefault="00846D68">
      <w:pPr>
        <w:pStyle w:val="TOC1"/>
        <w:tabs>
          <w:tab w:val="right" w:leader="dot" w:pos="8990"/>
        </w:tabs>
        <w:rPr>
          <w:rFonts w:asciiTheme="minorHAnsi" w:eastAsiaTheme="minorEastAsia" w:hAnsiTheme="minorHAnsi" w:cstheme="minorBidi"/>
          <w:b w:val="0"/>
          <w:noProof/>
          <w:szCs w:val="22"/>
        </w:rPr>
      </w:pPr>
      <w:hyperlink w:anchor="_Toc369616870" w:history="1">
        <w:r w:rsidR="00DD2291" w:rsidRPr="001C48B7">
          <w:rPr>
            <w:rStyle w:val="Hyperlink"/>
            <w:noProof/>
          </w:rPr>
          <w:t>Worksheet 7 for Section 7: Electronic Record Lifecycle</w:t>
        </w:r>
        <w:r w:rsidR="00DD2291">
          <w:rPr>
            <w:noProof/>
            <w:webHidden/>
          </w:rPr>
          <w:tab/>
        </w:r>
        <w:r w:rsidR="00DD2291">
          <w:rPr>
            <w:noProof/>
            <w:webHidden/>
          </w:rPr>
          <w:fldChar w:fldCharType="begin"/>
        </w:r>
        <w:r w:rsidR="00DD2291">
          <w:rPr>
            <w:noProof/>
            <w:webHidden/>
          </w:rPr>
          <w:instrText xml:space="preserve"> PAGEREF _Toc369616870 \h </w:instrText>
        </w:r>
        <w:r w:rsidR="00DD2291">
          <w:rPr>
            <w:noProof/>
            <w:webHidden/>
          </w:rPr>
        </w:r>
        <w:r w:rsidR="00DD2291">
          <w:rPr>
            <w:noProof/>
            <w:webHidden/>
          </w:rPr>
          <w:fldChar w:fldCharType="separate"/>
        </w:r>
        <w:r>
          <w:rPr>
            <w:noProof/>
            <w:webHidden/>
          </w:rPr>
          <w:t>14</w:t>
        </w:r>
        <w:r w:rsidR="00DD2291">
          <w:rPr>
            <w:noProof/>
            <w:webHidden/>
          </w:rPr>
          <w:fldChar w:fldCharType="end"/>
        </w:r>
      </w:hyperlink>
    </w:p>
    <w:p w:rsidR="00A324EA" w:rsidRPr="00A33A46" w:rsidRDefault="001178CA" w:rsidP="00D979EA">
      <w:pPr>
        <w:pStyle w:val="BodyText"/>
      </w:pPr>
      <w:r>
        <w:fldChar w:fldCharType="end"/>
      </w:r>
    </w:p>
    <w:p w:rsidR="006B1DA6" w:rsidRDefault="006B1DA6" w:rsidP="00D979EA">
      <w:pPr>
        <w:pStyle w:val="BodyText"/>
        <w:sectPr w:rsidR="006B1DA6" w:rsidSect="006B1DA6">
          <w:headerReference w:type="default" r:id="rId12"/>
          <w:footerReference w:type="default" r:id="rId13"/>
          <w:pgSz w:w="12240" w:h="15840" w:code="1"/>
          <w:pgMar w:top="1440" w:right="1440" w:bottom="1440" w:left="1800" w:header="1080" w:footer="720" w:gutter="0"/>
          <w:pgNumType w:fmt="lowerRoman" w:start="1"/>
          <w:cols w:space="720"/>
          <w:docGrid w:linePitch="299"/>
        </w:sectPr>
      </w:pPr>
    </w:p>
    <w:p w:rsidR="007B1904" w:rsidRPr="007057ED" w:rsidRDefault="00FF7728" w:rsidP="00D979EA">
      <w:pPr>
        <w:pStyle w:val="Heading1"/>
      </w:pPr>
      <w:bookmarkStart w:id="0" w:name="_Toc369616858"/>
      <w:r>
        <w:lastRenderedPageBreak/>
        <w:t>Introduction</w:t>
      </w:r>
      <w:bookmarkEnd w:id="0"/>
    </w:p>
    <w:p w:rsidR="008C3505" w:rsidRPr="00FF7728" w:rsidRDefault="00FF7728" w:rsidP="00FF7728">
      <w:pPr>
        <w:spacing w:after="0" w:line="240" w:lineRule="auto"/>
        <w:rPr>
          <w:b/>
          <w:szCs w:val="22"/>
        </w:rPr>
      </w:pPr>
      <w:r>
        <w:rPr>
          <w:szCs w:val="22"/>
        </w:rPr>
        <w:t xml:space="preserve">This survival guide is a ‘how-to’ guide for evaluators to develop a data security plan. </w:t>
      </w:r>
      <w:r w:rsidR="00923497">
        <w:rPr>
          <w:szCs w:val="22"/>
        </w:rPr>
        <w:t>It can be used for all types of evaluations and data—large and small-scale evaluations, quantitative and qualitative data, U.S. and non-U.S. based evaluations.</w:t>
      </w:r>
      <w:r w:rsidR="002910F0">
        <w:rPr>
          <w:szCs w:val="22"/>
        </w:rPr>
        <w:t xml:space="preserve"> It</w:t>
      </w:r>
      <w:r w:rsidR="00923497">
        <w:rPr>
          <w:szCs w:val="22"/>
        </w:rPr>
        <w:t xml:space="preserve"> </w:t>
      </w:r>
      <w:r>
        <w:rPr>
          <w:szCs w:val="22"/>
        </w:rPr>
        <w:t xml:space="preserve">is organized into </w:t>
      </w:r>
      <w:r w:rsidR="00191CD5">
        <w:rPr>
          <w:szCs w:val="22"/>
        </w:rPr>
        <w:t xml:space="preserve">checklists and/or </w:t>
      </w:r>
      <w:r>
        <w:rPr>
          <w:szCs w:val="22"/>
        </w:rPr>
        <w:t xml:space="preserve">worksheets for each section of the data security plan, beginning with key questions for the evaluator. </w:t>
      </w:r>
      <w:r w:rsidR="00191CD5">
        <w:rPr>
          <w:szCs w:val="22"/>
        </w:rPr>
        <w:t>After completing the checklists and worksheets in this guide, an evaluator should have a comprehensive plan to keep evaluat</w:t>
      </w:r>
      <w:r w:rsidR="0061339B">
        <w:rPr>
          <w:szCs w:val="22"/>
        </w:rPr>
        <w:t xml:space="preserve">ion secure. </w:t>
      </w:r>
      <w:r w:rsidR="002910F0">
        <w:rPr>
          <w:szCs w:val="22"/>
        </w:rPr>
        <w:t>S</w:t>
      </w:r>
      <w:r w:rsidR="00923497">
        <w:rPr>
          <w:szCs w:val="22"/>
        </w:rPr>
        <w:t>ection</w:t>
      </w:r>
      <w:r w:rsidR="002910F0">
        <w:rPr>
          <w:szCs w:val="22"/>
        </w:rPr>
        <w:t xml:space="preserve"> 1</w:t>
      </w:r>
      <w:r w:rsidR="00923497">
        <w:rPr>
          <w:szCs w:val="22"/>
        </w:rPr>
        <w:t xml:space="preserve"> provides an overview of data security plans and key documents needed to get started. Section 2 summarizes the key requirements common to most security regulations for safeguarding data. </w:t>
      </w:r>
      <w:r w:rsidR="0061339B">
        <w:rPr>
          <w:szCs w:val="22"/>
        </w:rPr>
        <w:t xml:space="preserve">Appendix 1 is </w:t>
      </w:r>
      <w:r w:rsidR="00191CD5">
        <w:rPr>
          <w:szCs w:val="22"/>
        </w:rPr>
        <w:t xml:space="preserve">an example </w:t>
      </w:r>
      <w:r w:rsidR="0061339B">
        <w:rPr>
          <w:szCs w:val="22"/>
        </w:rPr>
        <w:t xml:space="preserve">of a </w:t>
      </w:r>
      <w:r w:rsidR="00191CD5">
        <w:rPr>
          <w:szCs w:val="22"/>
        </w:rPr>
        <w:t xml:space="preserve">completed data security plan for secondary/extant data. </w:t>
      </w:r>
      <w:r w:rsidR="002910F0">
        <w:rPr>
          <w:szCs w:val="22"/>
        </w:rPr>
        <w:t xml:space="preserve"> It is designed to be completed in sequential order and skipping steps can lead to an incomplete data security plan.</w:t>
      </w:r>
      <w:r>
        <w:rPr>
          <w:szCs w:val="22"/>
        </w:rPr>
        <w:br/>
      </w:r>
    </w:p>
    <w:p w:rsidR="007B1904" w:rsidRPr="00C370A7" w:rsidRDefault="002910F0" w:rsidP="00D979EA">
      <w:pPr>
        <w:pStyle w:val="Heading2"/>
      </w:pPr>
      <w:r>
        <w:t>Purpose of a Data Security Plan</w:t>
      </w:r>
    </w:p>
    <w:p w:rsidR="009939FB" w:rsidRDefault="00294D28" w:rsidP="009939FB">
      <w:pPr>
        <w:spacing w:after="0" w:line="240" w:lineRule="auto"/>
        <w:rPr>
          <w:szCs w:val="22"/>
        </w:rPr>
      </w:pPr>
      <w:r w:rsidRPr="009939FB">
        <w:rPr>
          <w:szCs w:val="22"/>
        </w:rPr>
        <w:t xml:space="preserve">A data security plan is the recipe that evaluation teams should </w:t>
      </w:r>
      <w:r w:rsidR="009939FB">
        <w:rPr>
          <w:szCs w:val="22"/>
        </w:rPr>
        <w:t xml:space="preserve">develop and follow to protect the data </w:t>
      </w:r>
      <w:r w:rsidRPr="009939FB">
        <w:rPr>
          <w:szCs w:val="22"/>
        </w:rPr>
        <w:t>from the beginnin</w:t>
      </w:r>
      <w:r w:rsidR="009939FB" w:rsidRPr="009939FB">
        <w:rPr>
          <w:szCs w:val="22"/>
        </w:rPr>
        <w:t>g to the end of the evaluation.</w:t>
      </w:r>
      <w:r w:rsidR="009939FB">
        <w:rPr>
          <w:szCs w:val="22"/>
        </w:rPr>
        <w:t xml:space="preserve"> It is organized around the lifecycle of the evaluation and the data—from </w:t>
      </w:r>
      <w:r w:rsidR="00FF7728">
        <w:rPr>
          <w:szCs w:val="22"/>
        </w:rPr>
        <w:t>beginning to end.</w:t>
      </w:r>
      <w:r w:rsidR="000E6BF9">
        <w:rPr>
          <w:szCs w:val="22"/>
        </w:rPr>
        <w:t xml:space="preserve"> </w:t>
      </w:r>
      <w:r w:rsidR="009939FB">
        <w:rPr>
          <w:szCs w:val="22"/>
        </w:rPr>
        <w:t xml:space="preserve"> </w:t>
      </w:r>
    </w:p>
    <w:p w:rsidR="009939FB" w:rsidRDefault="009939FB" w:rsidP="009939FB">
      <w:pPr>
        <w:spacing w:after="0" w:line="240" w:lineRule="auto"/>
        <w:rPr>
          <w:szCs w:val="22"/>
        </w:rPr>
      </w:pPr>
    </w:p>
    <w:p w:rsidR="002910F0" w:rsidRDefault="009939FB" w:rsidP="009939FB">
      <w:pPr>
        <w:spacing w:after="0" w:line="240" w:lineRule="auto"/>
        <w:rPr>
          <w:szCs w:val="22"/>
        </w:rPr>
      </w:pPr>
      <w:r>
        <w:rPr>
          <w:szCs w:val="22"/>
        </w:rPr>
        <w:t xml:space="preserve">Data security plans are often required by the regulations governing the data, the evaluation funder, and/or any Institutional Review Boards reviewing the evaluation. </w:t>
      </w:r>
      <w:r w:rsidR="002910F0">
        <w:rPr>
          <w:szCs w:val="22"/>
        </w:rPr>
        <w:t xml:space="preserve">  Even if it is not required, it is a valuable document to document the security around an evaluation.  </w:t>
      </w:r>
      <w:r w:rsidR="002910F0">
        <w:rPr>
          <w:szCs w:val="22"/>
        </w:rPr>
        <w:t>It can be a stand-alone document or incorporated into the evaluation plan.</w:t>
      </w:r>
    </w:p>
    <w:p w:rsidR="002910F0" w:rsidRDefault="002910F0" w:rsidP="009939FB">
      <w:pPr>
        <w:spacing w:after="0" w:line="240" w:lineRule="auto"/>
        <w:rPr>
          <w:szCs w:val="22"/>
        </w:rPr>
      </w:pPr>
    </w:p>
    <w:p w:rsidR="00294D28" w:rsidRPr="009939FB" w:rsidRDefault="009939FB" w:rsidP="009939FB">
      <w:pPr>
        <w:spacing w:after="0" w:line="240" w:lineRule="auto"/>
        <w:rPr>
          <w:szCs w:val="22"/>
        </w:rPr>
      </w:pPr>
      <w:r>
        <w:rPr>
          <w:szCs w:val="22"/>
        </w:rPr>
        <w:t>The data security plan</w:t>
      </w:r>
      <w:r w:rsidR="00294D28" w:rsidRPr="009939FB">
        <w:rPr>
          <w:szCs w:val="22"/>
        </w:rPr>
        <w:t xml:space="preserve"> describes the technical, physical and administrative safeguards for the protection of data. The procedures to safeguard the data should be commensurate with the level of sensitivity of the data and in accordance with requirements from relevant regulations. </w:t>
      </w:r>
    </w:p>
    <w:p w:rsidR="00A27F2A" w:rsidRDefault="009939FB" w:rsidP="009939FB">
      <w:pPr>
        <w:pStyle w:val="BodyText"/>
        <w:rPr>
          <w:szCs w:val="22"/>
        </w:rPr>
      </w:pPr>
      <w:r>
        <w:rPr>
          <w:szCs w:val="22"/>
        </w:rPr>
        <w:br/>
      </w:r>
      <w:r w:rsidR="002910F0">
        <w:rPr>
          <w:szCs w:val="22"/>
        </w:rPr>
        <w:t>As a</w:t>
      </w:r>
      <w:r w:rsidR="00294D28" w:rsidRPr="009939FB">
        <w:rPr>
          <w:szCs w:val="22"/>
        </w:rPr>
        <w:t xml:space="preserve"> living document</w:t>
      </w:r>
      <w:r w:rsidR="002910F0">
        <w:rPr>
          <w:szCs w:val="22"/>
        </w:rPr>
        <w:t>, the data security plan</w:t>
      </w:r>
      <w:r w:rsidR="00294D28" w:rsidRPr="009939FB">
        <w:rPr>
          <w:szCs w:val="22"/>
        </w:rPr>
        <w:t xml:space="preserve"> should be updated as needed throughout the evaluation and </w:t>
      </w:r>
      <w:r w:rsidR="002910F0">
        <w:rPr>
          <w:szCs w:val="22"/>
        </w:rPr>
        <w:t xml:space="preserve">continue to match the </w:t>
      </w:r>
      <w:r w:rsidR="00294D28" w:rsidRPr="009939FB">
        <w:rPr>
          <w:szCs w:val="22"/>
        </w:rPr>
        <w:t xml:space="preserve">lifecycle of the data. </w:t>
      </w:r>
    </w:p>
    <w:p w:rsidR="00A27F2A" w:rsidRDefault="00A27F2A">
      <w:pPr>
        <w:spacing w:after="0" w:line="240" w:lineRule="auto"/>
        <w:rPr>
          <w:szCs w:val="22"/>
        </w:rPr>
      </w:pPr>
      <w:r>
        <w:rPr>
          <w:szCs w:val="22"/>
        </w:rPr>
        <w:br w:type="page"/>
      </w:r>
    </w:p>
    <w:p w:rsidR="00294D28" w:rsidRPr="009939FB" w:rsidRDefault="00294D28" w:rsidP="009939FB">
      <w:pPr>
        <w:pStyle w:val="BodyText"/>
        <w:rPr>
          <w:szCs w:val="22"/>
        </w:rPr>
      </w:pPr>
    </w:p>
    <w:p w:rsidR="00294D28" w:rsidRDefault="00294D28" w:rsidP="00B131A7">
      <w:pPr>
        <w:pStyle w:val="Heading2"/>
      </w:pPr>
      <w:bookmarkStart w:id="1" w:name="_Toc369616860"/>
      <w:r>
        <w:t>Checklist of Items You Will Need to Develop Data Security Plan</w:t>
      </w:r>
      <w:bookmarkEnd w:id="1"/>
    </w:p>
    <w:p w:rsidR="00776C72" w:rsidRDefault="00CF6FD0" w:rsidP="00CE12CD">
      <w:pPr>
        <w:pStyle w:val="Bullets"/>
        <w:numPr>
          <w:ilvl w:val="0"/>
          <w:numId w:val="0"/>
        </w:numPr>
        <w:spacing w:after="0"/>
      </w:pPr>
      <w:r>
        <w:rPr>
          <w:noProof/>
        </w:rPr>
        <mc:AlternateContent>
          <mc:Choice Requires="wps">
            <w:drawing>
              <wp:anchor distT="0" distB="0" distL="114300" distR="114300" simplePos="0" relativeHeight="251666432" behindDoc="0" locked="0" layoutInCell="1" allowOverlap="1" wp14:anchorId="01A32F46" wp14:editId="6C5938AA">
                <wp:simplePos x="0" y="0"/>
                <wp:positionH relativeFrom="column">
                  <wp:posOffset>2875915</wp:posOffset>
                </wp:positionH>
                <wp:positionV relativeFrom="paragraph">
                  <wp:posOffset>252730</wp:posOffset>
                </wp:positionV>
                <wp:extent cx="2853690" cy="2220595"/>
                <wp:effectExtent l="0" t="0" r="22860" b="27305"/>
                <wp:wrapSquare wrapText="bothSides"/>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220595"/>
                        </a:xfrm>
                        <a:prstGeom prst="rect">
                          <a:avLst/>
                        </a:prstGeom>
                        <a:solidFill>
                          <a:srgbClr val="C3C6A8"/>
                        </a:solidFill>
                        <a:ln w="9525">
                          <a:solidFill>
                            <a:srgbClr val="898D8D"/>
                          </a:solidFill>
                          <a:miter lim="800000"/>
                          <a:headEnd/>
                          <a:tailEnd/>
                        </a:ln>
                      </wps:spPr>
                      <wps:txbx>
                        <w:txbxContent>
                          <w:p w:rsidR="006773E9" w:rsidRDefault="006773E9" w:rsidP="00FF7728">
                            <w:pPr>
                              <w:spacing w:after="0" w:line="240" w:lineRule="auto"/>
                              <w:rPr>
                                <w:rFonts w:cstheme="minorHAnsi"/>
                                <w:b/>
                              </w:rPr>
                            </w:pPr>
                            <w:r>
                              <w:rPr>
                                <w:rFonts w:cstheme="minorHAnsi"/>
                                <w:b/>
                              </w:rPr>
                              <w:t>What is a data use agreement</w:t>
                            </w:r>
                            <w:r w:rsidRPr="00AE0967">
                              <w:rPr>
                                <w:rFonts w:cstheme="minorHAnsi"/>
                                <w:b/>
                              </w:rPr>
                              <w:t>?</w:t>
                            </w:r>
                          </w:p>
                          <w:p w:rsidR="006773E9" w:rsidRDefault="006773E9" w:rsidP="00B131A7">
                            <w:pPr>
                              <w:pStyle w:val="ListParagraph"/>
                              <w:numPr>
                                <w:ilvl w:val="0"/>
                                <w:numId w:val="7"/>
                              </w:numPr>
                              <w:spacing w:after="0" w:line="240" w:lineRule="auto"/>
                              <w:rPr>
                                <w:rFonts w:cstheme="minorHAnsi"/>
                              </w:rPr>
                            </w:pPr>
                            <w:r>
                              <w:rPr>
                                <w:rFonts w:cstheme="minorHAnsi"/>
                              </w:rPr>
                              <w:t>A</w:t>
                            </w:r>
                            <w:r w:rsidRPr="008E0934">
                              <w:rPr>
                                <w:rFonts w:cstheme="minorHAnsi"/>
                              </w:rPr>
                              <w:t xml:space="preserve"> form of con</w:t>
                            </w:r>
                            <w:r>
                              <w:rPr>
                                <w:rFonts w:cstheme="minorHAnsi"/>
                              </w:rPr>
                              <w:t xml:space="preserve">tract between the source of </w:t>
                            </w:r>
                            <w:r w:rsidRPr="008E0934">
                              <w:rPr>
                                <w:rFonts w:cstheme="minorHAnsi"/>
                              </w:rPr>
                              <w:t xml:space="preserve">data </w:t>
                            </w:r>
                            <w:r>
                              <w:rPr>
                                <w:rFonts w:cstheme="minorHAnsi"/>
                              </w:rPr>
                              <w:t xml:space="preserve">such as a school or hospital </w:t>
                            </w:r>
                            <w:r w:rsidRPr="008E0934">
                              <w:rPr>
                                <w:rFonts w:cstheme="minorHAnsi"/>
                              </w:rPr>
                              <w:t>(“data provi</w:t>
                            </w:r>
                            <w:r>
                              <w:rPr>
                                <w:rFonts w:cstheme="minorHAnsi"/>
                              </w:rPr>
                              <w:t>der”) and a data user (e.g., evaluator</w:t>
                            </w:r>
                            <w:r w:rsidRPr="008E0934">
                              <w:rPr>
                                <w:rFonts w:cstheme="minorHAnsi"/>
                              </w:rPr>
                              <w:t xml:space="preserve">). </w:t>
                            </w:r>
                          </w:p>
                          <w:p w:rsidR="006773E9" w:rsidRDefault="006773E9" w:rsidP="00B131A7">
                            <w:pPr>
                              <w:pStyle w:val="ListParagraph"/>
                              <w:numPr>
                                <w:ilvl w:val="0"/>
                                <w:numId w:val="7"/>
                              </w:numPr>
                              <w:spacing w:after="0" w:line="240" w:lineRule="auto"/>
                              <w:rPr>
                                <w:rFonts w:cstheme="minorHAnsi"/>
                              </w:rPr>
                            </w:pPr>
                            <w:r>
                              <w:rPr>
                                <w:rFonts w:cstheme="minorHAnsi"/>
                              </w:rPr>
                              <w:t>C</w:t>
                            </w:r>
                            <w:r w:rsidRPr="008E0934">
                              <w:rPr>
                                <w:rFonts w:cstheme="minorHAnsi"/>
                              </w:rPr>
                              <w:t xml:space="preserve">ontains permission to use the data for a certain purpose and a promise to keep the data secure. </w:t>
                            </w:r>
                          </w:p>
                          <w:p w:rsidR="006773E9" w:rsidRDefault="006773E9" w:rsidP="00B131A7">
                            <w:pPr>
                              <w:pStyle w:val="ListParagraph"/>
                              <w:numPr>
                                <w:ilvl w:val="0"/>
                                <w:numId w:val="7"/>
                              </w:numPr>
                              <w:spacing w:after="0" w:line="240" w:lineRule="auto"/>
                              <w:rPr>
                                <w:rFonts w:cstheme="minorHAnsi"/>
                              </w:rPr>
                            </w:pPr>
                            <w:r w:rsidRPr="008E0934">
                              <w:rPr>
                                <w:rFonts w:cstheme="minorHAnsi"/>
                              </w:rPr>
                              <w:t>Othe</w:t>
                            </w:r>
                            <w:r>
                              <w:rPr>
                                <w:rFonts w:cstheme="minorHAnsi"/>
                              </w:rPr>
                              <w:t xml:space="preserve">r names </w:t>
                            </w:r>
                            <w:r w:rsidRPr="008E0934">
                              <w:rPr>
                                <w:rFonts w:cstheme="minorHAnsi"/>
                              </w:rPr>
                              <w:t xml:space="preserve">include data sharing agreements, data transfer agreements, information transfer agreements, restricted use agreements, </w:t>
                            </w:r>
                            <w:r>
                              <w:rPr>
                                <w:rFonts w:cstheme="minorHAnsi"/>
                              </w:rPr>
                              <w:t xml:space="preserve">data </w:t>
                            </w:r>
                            <w:r w:rsidRPr="008E0934">
                              <w:rPr>
                                <w:rFonts w:cstheme="minorHAnsi"/>
                              </w:rPr>
                              <w:t>lic</w:t>
                            </w:r>
                            <w:r>
                              <w:rPr>
                                <w:rFonts w:cstheme="minorHAnsi"/>
                              </w:rPr>
                              <w:t>enses</w:t>
                            </w:r>
                          </w:p>
                          <w:p w:rsidR="006773E9" w:rsidRPr="00470AB4" w:rsidRDefault="006773E9" w:rsidP="00FF7728">
                            <w:pPr>
                              <w:pStyle w:val="Box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7" o:spid="_x0000_s1026" type="#_x0000_t202" style="position:absolute;margin-left:226.45pt;margin-top:19.9pt;width:224.7pt;height:17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ZhLwIAAFMEAAAOAAAAZHJzL2Uyb0RvYy54bWysVNtu2zAMfR+wfxD0vjhx69Qx4hRZsg4D&#10;ugvQ7gMUWbaFyaImKbG7ry8lp6mx7WlYHgTSpI4OD8msb4dOkZOwToIu6WI2p0RoDpXUTUm/P969&#10;yylxnumKKdCipE/C0dvN2zfr3hQihRZUJSxBEO2K3pS09d4USeJ4KzrmZmCExmANtmMeXdsklWU9&#10;oncqSefzZdKDrYwFLpzDr/sxSDcRv64F91/r2glPVEmRm4+njechnMlmzYrGMtNKfqbB/oFFx6TG&#10;Ry9Qe+YZOVr5B1QnuQUHtZ9x6BKoa8lFrAGrWcx/q+ahZUbEWlAcZy4yuf8Hy7+cvlkiK+wdJZp1&#10;2KJHMXjyHgZynd4EfXrjCkx7MJjoBwyE3FCrM/fAfziiYdcy3YittdC3glXIbxFuJpOrI44LIIf+&#10;M1T4EDt6iEBDbbsAiHIQRMc+PV16E8hw/Jjm2dVyhSGOsTRN59kqi2+w4uW6sc5/FNCRYJTUYvMj&#10;PDvdOx/osOIlJdIHJas7qVR0bHPYKUtODAdld7VbbvMzupumKU36kq6yNBsVmMbcFCJf5ft8/zeI&#10;TnqceCW7kubz8AtJrAi6fdBVtD2TarSRstJnIYN2o4p+OAyYGNQ9QPWEkloYJxs3EY0W7C9Kepzq&#10;krqfR2YFJeqTxrZcZzdpWIOpY6fOYeowzRGqpJ6S0dz5cXWOxsqmxZfGQdCwxVbWMor8yurMGyc3&#10;an/esrAaUz9mvf4XbJ4BAAD//wMAUEsDBBQABgAIAAAAIQDYKS2U4AAAAAoBAAAPAAAAZHJzL2Rv&#10;d25yZXYueG1sTI9NS8QwEIbvgv8hjOBF3LTdrWxr00UEb4rruix4yzZjU2ySkqQf/nvHkx5n5uGd&#10;5612i+nZhD50zgpIVwkwtI1TnW0FHN+fbrfAQpRWyd5ZFPCNAXb15UUlS+Vm+4bTIbaMQmwopQAd&#10;41ByHhqNRoaVG9DS7dN5IyONvuXKy5nCTc+zJLnjRnaWPmg54KPG5uswGgF+M7/ub9L9c3+K+mWa&#10;PjBP51GI66vl4R5YxCX+wfCrT+pQk9PZjVYF1gvY5FlBqIB1QRUIKJJsDexMi22RA68r/r9C/QMA&#10;AP//AwBQSwECLQAUAAYACAAAACEAtoM4kv4AAADhAQAAEwAAAAAAAAAAAAAAAAAAAAAAW0NvbnRl&#10;bnRfVHlwZXNdLnhtbFBLAQItABQABgAIAAAAIQA4/SH/1gAAAJQBAAALAAAAAAAAAAAAAAAAAC8B&#10;AABfcmVscy8ucmVsc1BLAQItABQABgAIAAAAIQBjKSZhLwIAAFMEAAAOAAAAAAAAAAAAAAAAAC4C&#10;AABkcnMvZTJvRG9jLnhtbFBLAQItABQABgAIAAAAIQDYKS2U4AAAAAoBAAAPAAAAAAAAAAAAAAAA&#10;AIkEAABkcnMvZG93bnJldi54bWxQSwUGAAAAAAQABADzAAAAlgUAAAAA&#10;" fillcolor="#c3c6a8" strokecolor="#898d8d">
                <v:textbox inset="3.6pt,,3.6pt">
                  <w:txbxContent>
                    <w:p w:rsidR="006773E9" w:rsidRDefault="006773E9" w:rsidP="00FF7728">
                      <w:pPr>
                        <w:spacing w:after="0" w:line="240" w:lineRule="auto"/>
                        <w:rPr>
                          <w:rFonts w:cstheme="minorHAnsi"/>
                          <w:b/>
                        </w:rPr>
                      </w:pPr>
                      <w:r>
                        <w:rPr>
                          <w:rFonts w:cstheme="minorHAnsi"/>
                          <w:b/>
                        </w:rPr>
                        <w:t>What is a data use agreement</w:t>
                      </w:r>
                      <w:r w:rsidRPr="00AE0967">
                        <w:rPr>
                          <w:rFonts w:cstheme="minorHAnsi"/>
                          <w:b/>
                        </w:rPr>
                        <w:t>?</w:t>
                      </w:r>
                    </w:p>
                    <w:p w:rsidR="006773E9" w:rsidRDefault="006773E9" w:rsidP="00B131A7">
                      <w:pPr>
                        <w:pStyle w:val="ListParagraph"/>
                        <w:numPr>
                          <w:ilvl w:val="0"/>
                          <w:numId w:val="7"/>
                        </w:numPr>
                        <w:spacing w:after="0" w:line="240" w:lineRule="auto"/>
                        <w:rPr>
                          <w:rFonts w:cstheme="minorHAnsi"/>
                        </w:rPr>
                      </w:pPr>
                      <w:r>
                        <w:rPr>
                          <w:rFonts w:cstheme="minorHAnsi"/>
                        </w:rPr>
                        <w:t>A</w:t>
                      </w:r>
                      <w:r w:rsidRPr="008E0934">
                        <w:rPr>
                          <w:rFonts w:cstheme="minorHAnsi"/>
                        </w:rPr>
                        <w:t xml:space="preserve"> form of con</w:t>
                      </w:r>
                      <w:r>
                        <w:rPr>
                          <w:rFonts w:cstheme="minorHAnsi"/>
                        </w:rPr>
                        <w:t xml:space="preserve">tract between the source of </w:t>
                      </w:r>
                      <w:r w:rsidRPr="008E0934">
                        <w:rPr>
                          <w:rFonts w:cstheme="minorHAnsi"/>
                        </w:rPr>
                        <w:t xml:space="preserve">data </w:t>
                      </w:r>
                      <w:r>
                        <w:rPr>
                          <w:rFonts w:cstheme="minorHAnsi"/>
                        </w:rPr>
                        <w:t xml:space="preserve">such as a school or hospital </w:t>
                      </w:r>
                      <w:r w:rsidRPr="008E0934">
                        <w:rPr>
                          <w:rFonts w:cstheme="minorHAnsi"/>
                        </w:rPr>
                        <w:t>(“data provi</w:t>
                      </w:r>
                      <w:r>
                        <w:rPr>
                          <w:rFonts w:cstheme="minorHAnsi"/>
                        </w:rPr>
                        <w:t>der”) and a data user (e.g., evaluator</w:t>
                      </w:r>
                      <w:r w:rsidRPr="008E0934">
                        <w:rPr>
                          <w:rFonts w:cstheme="minorHAnsi"/>
                        </w:rPr>
                        <w:t xml:space="preserve">). </w:t>
                      </w:r>
                    </w:p>
                    <w:p w:rsidR="006773E9" w:rsidRDefault="006773E9" w:rsidP="00B131A7">
                      <w:pPr>
                        <w:pStyle w:val="ListParagraph"/>
                        <w:numPr>
                          <w:ilvl w:val="0"/>
                          <w:numId w:val="7"/>
                        </w:numPr>
                        <w:spacing w:after="0" w:line="240" w:lineRule="auto"/>
                        <w:rPr>
                          <w:rFonts w:cstheme="minorHAnsi"/>
                        </w:rPr>
                      </w:pPr>
                      <w:r>
                        <w:rPr>
                          <w:rFonts w:cstheme="minorHAnsi"/>
                        </w:rPr>
                        <w:t>C</w:t>
                      </w:r>
                      <w:r w:rsidRPr="008E0934">
                        <w:rPr>
                          <w:rFonts w:cstheme="minorHAnsi"/>
                        </w:rPr>
                        <w:t xml:space="preserve">ontains permission to use the data for a certain purpose and a promise to keep the data secure. </w:t>
                      </w:r>
                    </w:p>
                    <w:p w:rsidR="006773E9" w:rsidRDefault="006773E9" w:rsidP="00B131A7">
                      <w:pPr>
                        <w:pStyle w:val="ListParagraph"/>
                        <w:numPr>
                          <w:ilvl w:val="0"/>
                          <w:numId w:val="7"/>
                        </w:numPr>
                        <w:spacing w:after="0" w:line="240" w:lineRule="auto"/>
                        <w:rPr>
                          <w:rFonts w:cstheme="minorHAnsi"/>
                        </w:rPr>
                      </w:pPr>
                      <w:r w:rsidRPr="008E0934">
                        <w:rPr>
                          <w:rFonts w:cstheme="minorHAnsi"/>
                        </w:rPr>
                        <w:t>Othe</w:t>
                      </w:r>
                      <w:r>
                        <w:rPr>
                          <w:rFonts w:cstheme="minorHAnsi"/>
                        </w:rPr>
                        <w:t xml:space="preserve">r names </w:t>
                      </w:r>
                      <w:r w:rsidRPr="008E0934">
                        <w:rPr>
                          <w:rFonts w:cstheme="minorHAnsi"/>
                        </w:rPr>
                        <w:t xml:space="preserve">include data sharing agreements, data transfer agreements, information transfer agreements, restricted use agreements, </w:t>
                      </w:r>
                      <w:r>
                        <w:rPr>
                          <w:rFonts w:cstheme="minorHAnsi"/>
                        </w:rPr>
                        <w:t xml:space="preserve">data </w:t>
                      </w:r>
                      <w:r w:rsidRPr="008E0934">
                        <w:rPr>
                          <w:rFonts w:cstheme="minorHAnsi"/>
                        </w:rPr>
                        <w:t>lic</w:t>
                      </w:r>
                      <w:r>
                        <w:rPr>
                          <w:rFonts w:cstheme="minorHAnsi"/>
                        </w:rPr>
                        <w:t>enses</w:t>
                      </w:r>
                    </w:p>
                    <w:p w:rsidR="006773E9" w:rsidRPr="00470AB4" w:rsidRDefault="006773E9" w:rsidP="00FF7728">
                      <w:pPr>
                        <w:pStyle w:val="BoxText"/>
                      </w:pPr>
                    </w:p>
                  </w:txbxContent>
                </v:textbox>
                <w10:wrap type="square"/>
              </v:shape>
            </w:pict>
          </mc:Fallback>
        </mc:AlternateContent>
      </w:r>
      <w:r w:rsidR="00294D28">
        <w:t>The data security plan should</w:t>
      </w:r>
      <w:r w:rsidR="009939FB">
        <w:t xml:space="preserve"> include the requirements for keeping the data secure per any contractual or other documents that describe these requirements</w:t>
      </w:r>
      <w:r w:rsidR="00DA7FEA" w:rsidRPr="0006587B">
        <w:t>.</w:t>
      </w:r>
      <w:r w:rsidR="009939FB">
        <w:t xml:space="preserve">  Before you develop the data security plan for your evaluation, gather the following documents, if relevant:</w:t>
      </w:r>
    </w:p>
    <w:p w:rsidR="002910F0" w:rsidRDefault="002910F0" w:rsidP="00CE12CD">
      <w:pPr>
        <w:pStyle w:val="Bullets"/>
        <w:numPr>
          <w:ilvl w:val="0"/>
          <w:numId w:val="0"/>
        </w:numPr>
        <w:spacing w:after="0"/>
      </w:pPr>
    </w:p>
    <w:p w:rsidR="009939FB" w:rsidRDefault="009939FB">
      <w:pPr>
        <w:pStyle w:val="Bullets"/>
        <w:numPr>
          <w:ilvl w:val="0"/>
          <w:numId w:val="6"/>
        </w:numPr>
      </w:pPr>
      <w:r>
        <w:t>Evaluation contract (look for clauses re: information security, confidentiality)</w:t>
      </w:r>
    </w:p>
    <w:p w:rsidR="009939FB" w:rsidRDefault="009939FB">
      <w:pPr>
        <w:pStyle w:val="Bullets"/>
        <w:numPr>
          <w:ilvl w:val="0"/>
          <w:numId w:val="6"/>
        </w:numPr>
      </w:pPr>
      <w:r>
        <w:t>Data use agreements</w:t>
      </w:r>
    </w:p>
    <w:p w:rsidR="00FF7728" w:rsidRDefault="00FF7728">
      <w:pPr>
        <w:pStyle w:val="Bullets"/>
        <w:numPr>
          <w:ilvl w:val="0"/>
          <w:numId w:val="6"/>
        </w:numPr>
      </w:pPr>
      <w:r>
        <w:t>Evaluation design including data collection instruments, consent language</w:t>
      </w:r>
    </w:p>
    <w:p w:rsidR="009939FB" w:rsidRDefault="009939FB">
      <w:pPr>
        <w:pStyle w:val="Bullets"/>
        <w:numPr>
          <w:ilvl w:val="0"/>
          <w:numId w:val="6"/>
        </w:numPr>
      </w:pPr>
      <w:r>
        <w:t>Protocol approved by Institutional Review Boards</w:t>
      </w:r>
    </w:p>
    <w:p w:rsidR="009939FB" w:rsidRDefault="009939FB">
      <w:pPr>
        <w:pStyle w:val="Bullets"/>
        <w:numPr>
          <w:ilvl w:val="0"/>
          <w:numId w:val="6"/>
        </w:numPr>
      </w:pPr>
      <w:r>
        <w:t>OMB package—confidentiality section</w:t>
      </w:r>
    </w:p>
    <w:p w:rsidR="009F2649" w:rsidRDefault="009939FB">
      <w:pPr>
        <w:pStyle w:val="Bullets"/>
        <w:numPr>
          <w:ilvl w:val="0"/>
          <w:numId w:val="6"/>
        </w:numPr>
      </w:pPr>
      <w:r>
        <w:t>Privacy Act System of Record Notice</w:t>
      </w:r>
    </w:p>
    <w:p w:rsidR="00923497" w:rsidRPr="007057ED" w:rsidRDefault="000E6BF9" w:rsidP="00923497">
      <w:pPr>
        <w:pStyle w:val="Heading1"/>
      </w:pPr>
      <w:bookmarkStart w:id="2" w:name="_Toc369616861"/>
      <w:r>
        <w:t xml:space="preserve">Key </w:t>
      </w:r>
      <w:r w:rsidR="00923497">
        <w:t xml:space="preserve">Data Security </w:t>
      </w:r>
      <w:r>
        <w:t>Principles Common to Security Regulations</w:t>
      </w:r>
      <w:bookmarkEnd w:id="2"/>
    </w:p>
    <w:p w:rsidR="00905A53" w:rsidRPr="00E964B8" w:rsidRDefault="00905A53" w:rsidP="000E6BF9">
      <w:pPr>
        <w:spacing w:before="100" w:beforeAutospacing="1" w:after="240" w:line="336" w:lineRule="auto"/>
        <w:rPr>
          <w:rStyle w:val="Strong"/>
          <w:b w:val="0"/>
          <w:color w:val="000000"/>
          <w:szCs w:val="22"/>
        </w:rPr>
      </w:pPr>
      <w:r w:rsidRPr="00E964B8">
        <w:rPr>
          <w:rStyle w:val="Strong"/>
          <w:b w:val="0"/>
          <w:color w:val="000000"/>
          <w:szCs w:val="22"/>
        </w:rPr>
        <w:t>Below are some of the key principles to keep data secure per most security regulations. Evaluators should check for additional requirements in the documents listed in Section 1</w:t>
      </w:r>
      <w:r w:rsidR="001C44E2">
        <w:rPr>
          <w:rStyle w:val="Strong"/>
          <w:b w:val="0"/>
          <w:color w:val="000000"/>
          <w:szCs w:val="22"/>
        </w:rPr>
        <w:t>.2</w:t>
      </w:r>
      <w:r w:rsidRPr="00E964B8">
        <w:rPr>
          <w:rStyle w:val="Strong"/>
          <w:b w:val="0"/>
          <w:color w:val="000000"/>
          <w:szCs w:val="22"/>
        </w:rPr>
        <w:t xml:space="preserve"> to develop the data security plan. </w:t>
      </w:r>
      <w:r w:rsidR="00645871" w:rsidRPr="00E964B8">
        <w:rPr>
          <w:rStyle w:val="Strong"/>
          <w:b w:val="0"/>
          <w:color w:val="000000"/>
          <w:szCs w:val="22"/>
        </w:rPr>
        <w:t xml:space="preserve">As each section of the data security plan is completed, keep in mind these principles to </w:t>
      </w:r>
      <w:r w:rsidR="00B131A7" w:rsidRPr="00E964B8">
        <w:rPr>
          <w:rStyle w:val="Strong"/>
          <w:b w:val="0"/>
          <w:color w:val="000000"/>
          <w:szCs w:val="22"/>
        </w:rPr>
        <w:t xml:space="preserve">comply with the regulations and to </w:t>
      </w:r>
      <w:r w:rsidR="00645871" w:rsidRPr="00E964B8">
        <w:rPr>
          <w:rStyle w:val="Strong"/>
          <w:b w:val="0"/>
          <w:color w:val="000000"/>
          <w:szCs w:val="22"/>
        </w:rPr>
        <w:t xml:space="preserve">minimize the risks of a data security incident or breach. </w:t>
      </w:r>
    </w:p>
    <w:p w:rsidR="0061339B" w:rsidRPr="00E964B8" w:rsidRDefault="0061339B" w:rsidP="000E6BF9">
      <w:pPr>
        <w:spacing w:before="100" w:beforeAutospacing="1" w:after="240" w:line="336" w:lineRule="auto"/>
        <w:rPr>
          <w:color w:val="000000"/>
          <w:szCs w:val="22"/>
        </w:rPr>
      </w:pPr>
      <w:r w:rsidRPr="00E964B8">
        <w:rPr>
          <w:rStyle w:val="Strong"/>
          <w:color w:val="000000"/>
          <w:szCs w:val="22"/>
        </w:rPr>
        <w:t>Evaluation Design</w:t>
      </w:r>
      <w:r w:rsidRPr="00E964B8">
        <w:rPr>
          <w:color w:val="000000"/>
          <w:szCs w:val="22"/>
        </w:rPr>
        <w:t xml:space="preserve"> </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“Minimum necessary:” Plan to collect only the data needed to address the evaluation questions; if identifiers are not needed, don’t collect them.</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 xml:space="preserve">“Need to know:” Share only the data that your colleagues, inside and </w:t>
      </w:r>
      <w:r w:rsidR="001C44E2" w:rsidRPr="00E964B8">
        <w:rPr>
          <w:color w:val="000000"/>
          <w:szCs w:val="22"/>
        </w:rPr>
        <w:t>outside your</w:t>
      </w:r>
      <w:r w:rsidRPr="00E964B8">
        <w:rPr>
          <w:color w:val="000000"/>
          <w:szCs w:val="22"/>
        </w:rPr>
        <w:t xml:space="preserve"> institution, need to do their job.</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 xml:space="preserve">“Ounce of prevention…:” Map out, in the form of a data security plan, </w:t>
      </w:r>
      <w:r w:rsidR="001C44E2" w:rsidRPr="00E964B8">
        <w:rPr>
          <w:color w:val="000000"/>
          <w:szCs w:val="22"/>
        </w:rPr>
        <w:t>which</w:t>
      </w:r>
      <w:r w:rsidRPr="00E964B8">
        <w:rPr>
          <w:color w:val="000000"/>
          <w:szCs w:val="22"/>
        </w:rPr>
        <w:t xml:space="preserve"> will have which data, how it will get to them, and where/how it will be stored.</w:t>
      </w:r>
    </w:p>
    <w:p w:rsidR="0061339B" w:rsidRPr="00E964B8" w:rsidRDefault="0061339B" w:rsidP="00E964B8">
      <w:pPr>
        <w:spacing w:before="100" w:beforeAutospacing="1" w:after="240" w:line="336" w:lineRule="auto"/>
        <w:rPr>
          <w:color w:val="000000"/>
          <w:szCs w:val="22"/>
        </w:rPr>
      </w:pPr>
      <w:r w:rsidRPr="00E964B8">
        <w:rPr>
          <w:rStyle w:val="Strong"/>
          <w:color w:val="000000"/>
          <w:szCs w:val="22"/>
        </w:rPr>
        <w:t>Data Collection</w:t>
      </w:r>
      <w:r w:rsidRPr="00E964B8">
        <w:rPr>
          <w:color w:val="000000"/>
          <w:szCs w:val="22"/>
        </w:rPr>
        <w:t xml:space="preserve"> </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“Keep ‘em separated:”  Use study ID numbers and keep real identifiers separate from sensitive data while in transit and in storage.</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“Encrypt it:” Encryption addresses lots of security challenges so use it for laptops, smartphones, thumb drives.  However, it’s not a silver bullet, so still use our other tips.</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“Email oopses:” Avoid email to transmit sensitive data—use alternatives such as a secure file transfer portal.</w:t>
      </w:r>
    </w:p>
    <w:p w:rsidR="0061339B" w:rsidRPr="00E964B8" w:rsidRDefault="0061339B" w:rsidP="000E6BF9">
      <w:pPr>
        <w:spacing w:before="100" w:beforeAutospacing="1" w:after="240" w:line="336" w:lineRule="auto"/>
        <w:rPr>
          <w:color w:val="000000"/>
          <w:szCs w:val="22"/>
        </w:rPr>
      </w:pPr>
      <w:r w:rsidRPr="00E964B8">
        <w:rPr>
          <w:rStyle w:val="Strong"/>
          <w:color w:val="000000"/>
          <w:szCs w:val="22"/>
        </w:rPr>
        <w:t>Reporting and Close Out</w:t>
      </w:r>
      <w:r w:rsidRPr="00E964B8">
        <w:rPr>
          <w:color w:val="000000"/>
          <w:szCs w:val="22"/>
        </w:rPr>
        <w:t xml:space="preserve"> </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“Protect your sources:”  Ensure evaluation reports do not include information identifiable to an individual and minimize risk of re-identification.</w:t>
      </w:r>
    </w:p>
    <w:p w:rsidR="0061339B" w:rsidRPr="00E964B8" w:rsidRDefault="0061339B" w:rsidP="00B131A7">
      <w:pPr>
        <w:numPr>
          <w:ilvl w:val="0"/>
          <w:numId w:val="8"/>
        </w:numPr>
        <w:spacing w:before="100" w:beforeAutospacing="1" w:after="240" w:line="336" w:lineRule="auto"/>
        <w:rPr>
          <w:color w:val="000000"/>
          <w:szCs w:val="22"/>
        </w:rPr>
      </w:pPr>
      <w:r w:rsidRPr="00E964B8">
        <w:rPr>
          <w:color w:val="000000"/>
          <w:szCs w:val="22"/>
        </w:rPr>
        <w:t>“Avoid data sprawl:” Collect all data from all evaluation team members and securely archive it in one place.</w:t>
      </w:r>
    </w:p>
    <w:p w:rsidR="00B131A7" w:rsidRDefault="0061339B" w:rsidP="00B877CB">
      <w:pPr>
        <w:numPr>
          <w:ilvl w:val="0"/>
          <w:numId w:val="8"/>
        </w:numPr>
        <w:spacing w:before="100" w:beforeAutospacing="1" w:after="0" w:line="240" w:lineRule="auto"/>
      </w:pPr>
      <w:r w:rsidRPr="00B877CB">
        <w:rPr>
          <w:color w:val="000000"/>
          <w:szCs w:val="22"/>
        </w:rPr>
        <w:t>“Don’t need it? Destroy it:” Once identifiers are no longer needed, destroy them.</w:t>
      </w:r>
      <w:r w:rsidR="00B131A7">
        <w:br w:type="page"/>
      </w:r>
    </w:p>
    <w:p w:rsidR="00B131A7" w:rsidRPr="0078704B" w:rsidRDefault="009C35EF" w:rsidP="00B877CB">
      <w:pPr>
        <w:pStyle w:val="Heading1"/>
        <w:numPr>
          <w:ilvl w:val="0"/>
          <w:numId w:val="0"/>
        </w:numPr>
      </w:pPr>
      <w:bookmarkStart w:id="3" w:name="_Toc342562820"/>
      <w:bookmarkStart w:id="4" w:name="_Toc369616862"/>
      <w:r>
        <w:t xml:space="preserve">Worksheet 1 for Section 1: </w:t>
      </w:r>
      <w:r w:rsidR="00B131A7" w:rsidRPr="0078704B">
        <w:t>Data Security Contact Information</w:t>
      </w:r>
      <w:bookmarkEnd w:id="3"/>
      <w:bookmarkEnd w:id="4"/>
    </w:p>
    <w:p w:rsidR="001C44E2" w:rsidRPr="00CE12CD" w:rsidRDefault="001C44E2" w:rsidP="00B131A7">
      <w:pPr>
        <w:pStyle w:val="BodyText"/>
        <w:spacing w:after="0" w:line="240" w:lineRule="auto"/>
        <w:rPr>
          <w:szCs w:val="22"/>
        </w:rPr>
      </w:pPr>
      <w:r>
        <w:rPr>
          <w:szCs w:val="22"/>
        </w:rPr>
        <w:t>This section documents all the contact information for key project and client staff.  This information is crucial in responding quickly to any security incident.  Some regulations require notification in 60 minutes!</w:t>
      </w:r>
    </w:p>
    <w:p w:rsidR="001C44E2" w:rsidRDefault="001C44E2" w:rsidP="00B131A7">
      <w:pPr>
        <w:pStyle w:val="BodyText"/>
        <w:spacing w:after="0" w:line="240" w:lineRule="auto"/>
        <w:rPr>
          <w:b/>
          <w:szCs w:val="22"/>
        </w:rPr>
      </w:pPr>
    </w:p>
    <w:p w:rsidR="00854C72" w:rsidRPr="00631C0A" w:rsidRDefault="00B131A7" w:rsidP="00B131A7">
      <w:pPr>
        <w:pStyle w:val="BodyText"/>
        <w:spacing w:after="0" w:line="240" w:lineRule="auto"/>
        <w:rPr>
          <w:b/>
          <w:szCs w:val="22"/>
        </w:rPr>
      </w:pPr>
      <w:r w:rsidRPr="00631C0A">
        <w:rPr>
          <w:b/>
          <w:szCs w:val="22"/>
        </w:rPr>
        <w:t>In</w:t>
      </w:r>
      <w:r w:rsidR="009C35EF" w:rsidRPr="00631C0A">
        <w:rPr>
          <w:b/>
          <w:szCs w:val="22"/>
        </w:rPr>
        <w:t>structions:</w:t>
      </w:r>
      <w:r w:rsidRPr="00631C0A">
        <w:rPr>
          <w:b/>
          <w:szCs w:val="22"/>
        </w:rPr>
        <w:t xml:space="preserve"> </w:t>
      </w:r>
      <w:r w:rsidR="009C35EF" w:rsidRPr="00631C0A">
        <w:rPr>
          <w:b/>
          <w:szCs w:val="22"/>
        </w:rPr>
        <w:t xml:space="preserve">In </w:t>
      </w:r>
      <w:r w:rsidRPr="00631C0A">
        <w:rPr>
          <w:b/>
          <w:szCs w:val="22"/>
        </w:rPr>
        <w:t xml:space="preserve">this section, provide name, title, telephone and email for </w:t>
      </w:r>
      <w:r w:rsidR="009C35EF" w:rsidRPr="00631C0A">
        <w:rPr>
          <w:b/>
          <w:szCs w:val="22"/>
        </w:rPr>
        <w:t xml:space="preserve">lead </w:t>
      </w:r>
      <w:r w:rsidRPr="00631C0A">
        <w:rPr>
          <w:b/>
          <w:szCs w:val="22"/>
        </w:rPr>
        <w:t>evaluation team members, including those from other institutions, reviewers of the data security plan, and the evaluation funder.</w:t>
      </w:r>
    </w:p>
    <w:p w:rsidR="00854C72" w:rsidRPr="00631C0A" w:rsidRDefault="00854C72" w:rsidP="00B131A7">
      <w:pPr>
        <w:pStyle w:val="BodyText"/>
        <w:spacing w:after="0" w:line="240" w:lineRule="auto"/>
        <w:rPr>
          <w:b/>
          <w:szCs w:val="22"/>
        </w:rPr>
      </w:pPr>
    </w:p>
    <w:p w:rsidR="00B131A7" w:rsidRPr="00631C0A" w:rsidRDefault="00B131A7" w:rsidP="00B131A7">
      <w:pPr>
        <w:pStyle w:val="BodyText"/>
        <w:spacing w:after="0" w:line="240" w:lineRule="auto"/>
        <w:rPr>
          <w:b/>
          <w:szCs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93"/>
        <w:gridCol w:w="2788"/>
        <w:gridCol w:w="2126"/>
        <w:gridCol w:w="2209"/>
      </w:tblGrid>
      <w:tr w:rsidR="009C35EF" w:rsidRPr="0078704B" w:rsidTr="009C35EF">
        <w:trPr>
          <w:trHeight w:val="322"/>
        </w:trPr>
        <w:tc>
          <w:tcPr>
            <w:tcW w:w="9216" w:type="dxa"/>
            <w:gridSpan w:val="4"/>
            <w:shd w:val="clear" w:color="auto" w:fill="6B66A0"/>
          </w:tcPr>
          <w:p w:rsidR="009C35EF" w:rsidRPr="0078704B" w:rsidRDefault="009C35EF" w:rsidP="00F00C30">
            <w:pPr>
              <w:spacing w:before="120" w:after="120" w:line="240" w:lineRule="auto"/>
              <w:jc w:val="center"/>
              <w:rPr>
                <w:rFonts w:ascii="Arial Narrow" w:hAnsi="Arial Narrow"/>
                <w:b/>
                <w:color w:val="FFFFFF"/>
                <w:sz w:val="20"/>
              </w:rPr>
            </w:pPr>
            <w:r>
              <w:rPr>
                <w:rFonts w:ascii="Arial Narrow" w:hAnsi="Arial Narrow"/>
                <w:b/>
                <w:color w:val="FFFFFF"/>
                <w:sz w:val="20"/>
              </w:rPr>
              <w:t>Evaluation Team</w:t>
            </w:r>
            <w:r w:rsidRPr="0078704B">
              <w:rPr>
                <w:rFonts w:ascii="Arial Narrow" w:hAnsi="Arial Narrow"/>
                <w:b/>
                <w:color w:val="FFFFFF"/>
                <w:sz w:val="20"/>
              </w:rPr>
              <w:t xml:space="preserve"> Information</w:t>
            </w:r>
          </w:p>
        </w:tc>
      </w:tr>
      <w:tr w:rsidR="009C35EF" w:rsidRPr="0078704B" w:rsidTr="009C35EF">
        <w:trPr>
          <w:trHeight w:val="322"/>
        </w:trPr>
        <w:tc>
          <w:tcPr>
            <w:tcW w:w="2093"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Role in Evaluation</w:t>
            </w:r>
          </w:p>
        </w:tc>
        <w:tc>
          <w:tcPr>
            <w:tcW w:w="2788"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Name</w:t>
            </w:r>
          </w:p>
        </w:tc>
        <w:tc>
          <w:tcPr>
            <w:tcW w:w="2126"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Organization</w:t>
            </w:r>
          </w:p>
        </w:tc>
        <w:tc>
          <w:tcPr>
            <w:tcW w:w="2209"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Phone/Email</w:t>
            </w:r>
          </w:p>
        </w:tc>
      </w:tr>
      <w:tr w:rsidR="009C35EF" w:rsidRPr="0078704B" w:rsidTr="009C35EF">
        <w:trPr>
          <w:trHeight w:val="322"/>
        </w:trPr>
        <w:tc>
          <w:tcPr>
            <w:tcW w:w="2093" w:type="dxa"/>
          </w:tcPr>
          <w:p w:rsidR="009C35EF" w:rsidRPr="0078704B" w:rsidRDefault="009C35EF" w:rsidP="00F00C30">
            <w:pPr>
              <w:spacing w:after="0" w:line="240" w:lineRule="auto"/>
              <w:rPr>
                <w:rFonts w:ascii="Arial Narrow" w:hAnsi="Arial Narrow" w:cs="Arial"/>
                <w:sz w:val="20"/>
              </w:rPr>
            </w:pPr>
            <w:r>
              <w:rPr>
                <w:rFonts w:ascii="Arial Narrow" w:hAnsi="Arial Narrow" w:cs="Arial"/>
                <w:sz w:val="20"/>
              </w:rPr>
              <w:t>Lead Evaluator</w:t>
            </w:r>
          </w:p>
        </w:tc>
        <w:tc>
          <w:tcPr>
            <w:tcW w:w="2788" w:type="dxa"/>
          </w:tcPr>
          <w:p w:rsidR="009C35EF" w:rsidRPr="0078704B" w:rsidRDefault="009C35EF" w:rsidP="00F00C30">
            <w:pPr>
              <w:spacing w:after="0" w:line="240" w:lineRule="auto"/>
              <w:rPr>
                <w:rFonts w:ascii="Arial Narrow" w:hAnsi="Arial Narrow" w:cs="Arial"/>
                <w:sz w:val="20"/>
              </w:rPr>
            </w:pPr>
          </w:p>
        </w:tc>
        <w:tc>
          <w:tcPr>
            <w:tcW w:w="2126" w:type="dxa"/>
            <w:shd w:val="clear" w:color="auto" w:fill="auto"/>
          </w:tcPr>
          <w:p w:rsidR="009C35EF" w:rsidRPr="0078704B" w:rsidRDefault="009C35EF" w:rsidP="00F00C30">
            <w:pPr>
              <w:spacing w:after="0" w:line="240" w:lineRule="auto"/>
              <w:rPr>
                <w:rFonts w:ascii="Arial Narrow" w:hAnsi="Arial Narrow" w:cs="Arial"/>
                <w:sz w:val="20"/>
              </w:rPr>
            </w:pPr>
          </w:p>
        </w:tc>
        <w:tc>
          <w:tcPr>
            <w:tcW w:w="2209" w:type="dxa"/>
          </w:tcPr>
          <w:p w:rsidR="009C35EF" w:rsidRPr="0078704B" w:rsidRDefault="009C35EF" w:rsidP="00F00C30">
            <w:pPr>
              <w:spacing w:after="0" w:line="240" w:lineRule="auto"/>
              <w:rPr>
                <w:rFonts w:ascii="Arial Narrow" w:hAnsi="Arial Narrow" w:cs="Arial"/>
                <w:sz w:val="20"/>
              </w:rPr>
            </w:pPr>
          </w:p>
        </w:tc>
      </w:tr>
      <w:tr w:rsidR="009C35EF" w:rsidRPr="0078704B" w:rsidTr="009C35EF">
        <w:trPr>
          <w:trHeight w:val="322"/>
        </w:trPr>
        <w:tc>
          <w:tcPr>
            <w:tcW w:w="2093" w:type="dxa"/>
          </w:tcPr>
          <w:p w:rsidR="009C35EF" w:rsidRPr="0078704B" w:rsidRDefault="009C35EF" w:rsidP="00F00C30">
            <w:pPr>
              <w:spacing w:after="0" w:line="240" w:lineRule="auto"/>
              <w:rPr>
                <w:rFonts w:ascii="Arial Narrow" w:hAnsi="Arial Narrow" w:cs="Arial"/>
                <w:sz w:val="20"/>
              </w:rPr>
            </w:pPr>
            <w:r>
              <w:rPr>
                <w:rFonts w:ascii="Arial Narrow" w:hAnsi="Arial Narrow" w:cs="Arial"/>
                <w:sz w:val="20"/>
              </w:rPr>
              <w:t>Project Manager</w:t>
            </w:r>
          </w:p>
        </w:tc>
        <w:tc>
          <w:tcPr>
            <w:tcW w:w="2788" w:type="dxa"/>
          </w:tcPr>
          <w:p w:rsidR="009C35EF" w:rsidRPr="0078704B" w:rsidRDefault="009C35EF" w:rsidP="00F00C30">
            <w:pPr>
              <w:spacing w:after="0" w:line="240" w:lineRule="auto"/>
              <w:rPr>
                <w:rFonts w:ascii="Arial Narrow" w:hAnsi="Arial Narrow" w:cs="Arial"/>
                <w:color w:val="000000"/>
                <w:sz w:val="20"/>
              </w:rPr>
            </w:pPr>
          </w:p>
        </w:tc>
        <w:tc>
          <w:tcPr>
            <w:tcW w:w="2126" w:type="dxa"/>
          </w:tcPr>
          <w:p w:rsidR="009C35EF" w:rsidRPr="0078704B" w:rsidRDefault="009C35EF" w:rsidP="00F00C30">
            <w:pPr>
              <w:spacing w:after="0" w:line="240" w:lineRule="auto"/>
              <w:rPr>
                <w:rFonts w:ascii="Arial Narrow" w:hAnsi="Arial Narrow" w:cs="Arial"/>
                <w:sz w:val="20"/>
              </w:rPr>
            </w:pPr>
          </w:p>
        </w:tc>
        <w:tc>
          <w:tcPr>
            <w:tcW w:w="2209" w:type="dxa"/>
          </w:tcPr>
          <w:p w:rsidR="009C35EF" w:rsidRPr="0078704B" w:rsidRDefault="009C35EF" w:rsidP="00F00C30">
            <w:pPr>
              <w:spacing w:after="0" w:line="240" w:lineRule="auto"/>
              <w:rPr>
                <w:rFonts w:ascii="Arial Narrow" w:hAnsi="Arial Narrow" w:cs="Arial"/>
                <w:sz w:val="20"/>
              </w:rPr>
            </w:pPr>
          </w:p>
        </w:tc>
      </w:tr>
      <w:tr w:rsidR="009C35EF" w:rsidRPr="0078704B" w:rsidTr="009C35EF">
        <w:trPr>
          <w:trHeight w:val="322"/>
        </w:trPr>
        <w:tc>
          <w:tcPr>
            <w:tcW w:w="2093" w:type="dxa"/>
          </w:tcPr>
          <w:p w:rsidR="009C35EF" w:rsidRDefault="009C35EF" w:rsidP="00F00C30">
            <w:pPr>
              <w:spacing w:after="0" w:line="240" w:lineRule="auto"/>
              <w:rPr>
                <w:rFonts w:ascii="Arial Narrow" w:hAnsi="Arial Narrow" w:cs="Arial"/>
                <w:sz w:val="20"/>
              </w:rPr>
            </w:pPr>
            <w:r>
              <w:rPr>
                <w:rFonts w:ascii="Arial Narrow" w:hAnsi="Arial Narrow" w:cs="Arial"/>
                <w:sz w:val="20"/>
              </w:rPr>
              <w:t>Lead Data Manager</w:t>
            </w:r>
          </w:p>
        </w:tc>
        <w:tc>
          <w:tcPr>
            <w:tcW w:w="2788" w:type="dxa"/>
          </w:tcPr>
          <w:p w:rsidR="009C35EF" w:rsidRPr="0078704B" w:rsidRDefault="009C35EF" w:rsidP="00F00C30">
            <w:pPr>
              <w:spacing w:after="0" w:line="240" w:lineRule="auto"/>
              <w:rPr>
                <w:rFonts w:ascii="Arial Narrow" w:hAnsi="Arial Narrow" w:cs="Arial"/>
                <w:color w:val="000000"/>
                <w:sz w:val="20"/>
              </w:rPr>
            </w:pPr>
          </w:p>
        </w:tc>
        <w:tc>
          <w:tcPr>
            <w:tcW w:w="2126" w:type="dxa"/>
          </w:tcPr>
          <w:p w:rsidR="009C35EF" w:rsidRPr="0078704B" w:rsidRDefault="009C35EF" w:rsidP="00F00C30">
            <w:pPr>
              <w:spacing w:after="0" w:line="240" w:lineRule="auto"/>
              <w:rPr>
                <w:rFonts w:ascii="Arial Narrow" w:hAnsi="Arial Narrow" w:cs="Arial"/>
                <w:sz w:val="20"/>
              </w:rPr>
            </w:pPr>
          </w:p>
        </w:tc>
        <w:tc>
          <w:tcPr>
            <w:tcW w:w="2209" w:type="dxa"/>
          </w:tcPr>
          <w:p w:rsidR="009C35EF" w:rsidRPr="0078704B" w:rsidRDefault="009C35EF" w:rsidP="00F00C30">
            <w:pPr>
              <w:spacing w:after="0" w:line="240" w:lineRule="auto"/>
              <w:rPr>
                <w:rFonts w:ascii="Arial Narrow" w:hAnsi="Arial Narrow" w:cs="Arial"/>
                <w:sz w:val="20"/>
              </w:rPr>
            </w:pPr>
          </w:p>
        </w:tc>
      </w:tr>
      <w:tr w:rsidR="009C35EF" w:rsidRPr="0078704B" w:rsidTr="009C35EF">
        <w:trPr>
          <w:trHeight w:val="322"/>
        </w:trPr>
        <w:tc>
          <w:tcPr>
            <w:tcW w:w="2093" w:type="dxa"/>
          </w:tcPr>
          <w:p w:rsidR="009C35EF" w:rsidRDefault="009C35EF" w:rsidP="00F00C30">
            <w:pPr>
              <w:spacing w:after="0" w:line="240" w:lineRule="auto"/>
              <w:rPr>
                <w:rFonts w:ascii="Arial Narrow" w:hAnsi="Arial Narrow" w:cs="Arial"/>
                <w:sz w:val="20"/>
              </w:rPr>
            </w:pPr>
            <w:r>
              <w:rPr>
                <w:rFonts w:ascii="Arial Narrow" w:hAnsi="Arial Narrow" w:cs="Arial"/>
                <w:sz w:val="20"/>
              </w:rPr>
              <w:t>Other key team members</w:t>
            </w:r>
            <w:r w:rsidR="005A1A23">
              <w:rPr>
                <w:rFonts w:ascii="Arial Narrow" w:hAnsi="Arial Narrow" w:cs="Arial"/>
                <w:sz w:val="20"/>
              </w:rPr>
              <w:t xml:space="preserve"> (consultants, vendors, subcontractors)</w:t>
            </w:r>
          </w:p>
        </w:tc>
        <w:tc>
          <w:tcPr>
            <w:tcW w:w="2788" w:type="dxa"/>
          </w:tcPr>
          <w:p w:rsidR="009C35EF" w:rsidRPr="0078704B" w:rsidRDefault="009C35EF" w:rsidP="00F00C30">
            <w:pPr>
              <w:spacing w:after="0" w:line="240" w:lineRule="auto"/>
              <w:rPr>
                <w:rFonts w:ascii="Arial Narrow" w:hAnsi="Arial Narrow" w:cs="Arial"/>
                <w:color w:val="000000"/>
                <w:sz w:val="20"/>
              </w:rPr>
            </w:pPr>
          </w:p>
        </w:tc>
        <w:tc>
          <w:tcPr>
            <w:tcW w:w="2126" w:type="dxa"/>
          </w:tcPr>
          <w:p w:rsidR="009C35EF" w:rsidRPr="0078704B" w:rsidRDefault="009C35EF" w:rsidP="00F00C30">
            <w:pPr>
              <w:spacing w:after="0" w:line="240" w:lineRule="auto"/>
              <w:rPr>
                <w:rFonts w:ascii="Arial Narrow" w:hAnsi="Arial Narrow" w:cs="Arial"/>
                <w:sz w:val="20"/>
              </w:rPr>
            </w:pPr>
          </w:p>
        </w:tc>
        <w:tc>
          <w:tcPr>
            <w:tcW w:w="2209" w:type="dxa"/>
          </w:tcPr>
          <w:p w:rsidR="009C35EF" w:rsidRPr="0078704B" w:rsidRDefault="009C35EF" w:rsidP="00F00C30">
            <w:pPr>
              <w:spacing w:after="0" w:line="240" w:lineRule="auto"/>
              <w:rPr>
                <w:rFonts w:ascii="Arial Narrow" w:hAnsi="Arial Narrow" w:cs="Arial"/>
                <w:sz w:val="20"/>
              </w:rPr>
            </w:pPr>
          </w:p>
        </w:tc>
      </w:tr>
    </w:tbl>
    <w:p w:rsidR="009C35EF" w:rsidRDefault="009C35EF" w:rsidP="00B131A7">
      <w:pPr>
        <w:pStyle w:val="BodyText"/>
        <w:spacing w:after="0" w:line="240" w:lineRule="auto"/>
        <w:rPr>
          <w:bCs/>
          <w:szCs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93"/>
        <w:gridCol w:w="2788"/>
        <w:gridCol w:w="2126"/>
        <w:gridCol w:w="2209"/>
      </w:tblGrid>
      <w:tr w:rsidR="009C35EF" w:rsidRPr="0078704B" w:rsidTr="00F00C30">
        <w:trPr>
          <w:trHeight w:val="322"/>
        </w:trPr>
        <w:tc>
          <w:tcPr>
            <w:tcW w:w="9216" w:type="dxa"/>
            <w:gridSpan w:val="4"/>
            <w:shd w:val="clear" w:color="auto" w:fill="6B66A0"/>
          </w:tcPr>
          <w:p w:rsidR="009C35EF" w:rsidRPr="0078704B" w:rsidRDefault="009C35EF" w:rsidP="009C35EF">
            <w:pPr>
              <w:spacing w:before="120" w:after="120" w:line="240" w:lineRule="auto"/>
              <w:jc w:val="center"/>
              <w:rPr>
                <w:rFonts w:ascii="Arial Narrow" w:hAnsi="Arial Narrow"/>
                <w:b/>
                <w:color w:val="FFFFFF"/>
                <w:sz w:val="20"/>
              </w:rPr>
            </w:pPr>
            <w:r>
              <w:rPr>
                <w:rFonts w:ascii="Arial Narrow" w:hAnsi="Arial Narrow"/>
                <w:b/>
                <w:color w:val="FFFFFF"/>
                <w:sz w:val="20"/>
              </w:rPr>
              <w:t>Reviewers of the Data Security Plan</w:t>
            </w:r>
          </w:p>
        </w:tc>
      </w:tr>
      <w:tr w:rsidR="009C35EF" w:rsidRPr="0078704B" w:rsidTr="00F00C30">
        <w:trPr>
          <w:trHeight w:val="322"/>
        </w:trPr>
        <w:tc>
          <w:tcPr>
            <w:tcW w:w="2093"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 xml:space="preserve">Role </w:t>
            </w:r>
          </w:p>
        </w:tc>
        <w:tc>
          <w:tcPr>
            <w:tcW w:w="2788"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Organization</w:t>
            </w:r>
          </w:p>
        </w:tc>
        <w:tc>
          <w:tcPr>
            <w:tcW w:w="2126"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Phone</w:t>
            </w:r>
          </w:p>
        </w:tc>
        <w:tc>
          <w:tcPr>
            <w:tcW w:w="2209" w:type="dxa"/>
            <w:shd w:val="clear" w:color="auto" w:fill="D0D3D4"/>
          </w:tcPr>
          <w:p w:rsidR="009C35EF" w:rsidRPr="0078704B" w:rsidRDefault="009C35EF" w:rsidP="00F00C30">
            <w:pPr>
              <w:spacing w:after="0" w:line="240" w:lineRule="auto"/>
              <w:jc w:val="center"/>
              <w:rPr>
                <w:rFonts w:ascii="Arial Narrow" w:hAnsi="Arial Narrow" w:cs="Arial"/>
                <w:b/>
                <w:sz w:val="20"/>
              </w:rPr>
            </w:pPr>
            <w:r>
              <w:rPr>
                <w:rFonts w:ascii="Arial Narrow" w:hAnsi="Arial Narrow" w:cs="Arial"/>
                <w:b/>
                <w:sz w:val="20"/>
              </w:rPr>
              <w:t>Email</w:t>
            </w:r>
          </w:p>
        </w:tc>
      </w:tr>
      <w:tr w:rsidR="009C35EF" w:rsidRPr="0078704B" w:rsidTr="00F00C30">
        <w:trPr>
          <w:trHeight w:val="322"/>
        </w:trPr>
        <w:tc>
          <w:tcPr>
            <w:tcW w:w="2093" w:type="dxa"/>
          </w:tcPr>
          <w:p w:rsidR="009C35EF" w:rsidRPr="0078704B" w:rsidRDefault="009C35EF" w:rsidP="00F00C30">
            <w:pPr>
              <w:spacing w:after="0" w:line="240" w:lineRule="auto"/>
              <w:rPr>
                <w:rFonts w:ascii="Arial Narrow" w:hAnsi="Arial Narrow" w:cs="Arial"/>
                <w:sz w:val="20"/>
              </w:rPr>
            </w:pPr>
            <w:r>
              <w:rPr>
                <w:rFonts w:ascii="Arial Narrow" w:hAnsi="Arial Narrow" w:cs="Arial"/>
                <w:sz w:val="20"/>
              </w:rPr>
              <w:t>Director of Information Security</w:t>
            </w:r>
          </w:p>
        </w:tc>
        <w:tc>
          <w:tcPr>
            <w:tcW w:w="2788" w:type="dxa"/>
          </w:tcPr>
          <w:p w:rsidR="009C35EF" w:rsidRPr="0078704B" w:rsidRDefault="009C35EF" w:rsidP="00F00C30">
            <w:pPr>
              <w:spacing w:after="0" w:line="240" w:lineRule="auto"/>
              <w:rPr>
                <w:rFonts w:ascii="Arial Narrow" w:hAnsi="Arial Narrow" w:cs="Arial"/>
                <w:sz w:val="20"/>
              </w:rPr>
            </w:pPr>
          </w:p>
        </w:tc>
        <w:tc>
          <w:tcPr>
            <w:tcW w:w="2126" w:type="dxa"/>
            <w:shd w:val="clear" w:color="auto" w:fill="auto"/>
          </w:tcPr>
          <w:p w:rsidR="009C35EF" w:rsidRPr="0078704B" w:rsidRDefault="009C35EF" w:rsidP="00F00C30">
            <w:pPr>
              <w:spacing w:after="0" w:line="240" w:lineRule="auto"/>
              <w:rPr>
                <w:rFonts w:ascii="Arial Narrow" w:hAnsi="Arial Narrow" w:cs="Arial"/>
                <w:sz w:val="20"/>
              </w:rPr>
            </w:pPr>
          </w:p>
        </w:tc>
        <w:tc>
          <w:tcPr>
            <w:tcW w:w="2209" w:type="dxa"/>
          </w:tcPr>
          <w:p w:rsidR="009C35EF" w:rsidRPr="0078704B" w:rsidRDefault="009C35EF" w:rsidP="00F00C30">
            <w:pPr>
              <w:spacing w:after="0" w:line="240" w:lineRule="auto"/>
              <w:rPr>
                <w:rFonts w:ascii="Arial Narrow" w:hAnsi="Arial Narrow" w:cs="Arial"/>
                <w:sz w:val="20"/>
              </w:rPr>
            </w:pPr>
          </w:p>
        </w:tc>
      </w:tr>
      <w:tr w:rsidR="009C35EF" w:rsidRPr="0078704B" w:rsidTr="00F00C30">
        <w:trPr>
          <w:trHeight w:val="322"/>
        </w:trPr>
        <w:tc>
          <w:tcPr>
            <w:tcW w:w="2093" w:type="dxa"/>
          </w:tcPr>
          <w:p w:rsidR="009C35EF" w:rsidRPr="0078704B" w:rsidRDefault="009C35EF" w:rsidP="00F00C30">
            <w:pPr>
              <w:spacing w:after="0" w:line="240" w:lineRule="auto"/>
              <w:rPr>
                <w:rFonts w:ascii="Arial Narrow" w:hAnsi="Arial Narrow" w:cs="Arial"/>
                <w:sz w:val="20"/>
              </w:rPr>
            </w:pPr>
            <w:r>
              <w:rPr>
                <w:rFonts w:ascii="Arial Narrow" w:hAnsi="Arial Narrow" w:cs="Arial"/>
                <w:sz w:val="20"/>
              </w:rPr>
              <w:t>Institutional Review Board Chair</w:t>
            </w:r>
          </w:p>
        </w:tc>
        <w:tc>
          <w:tcPr>
            <w:tcW w:w="2788" w:type="dxa"/>
          </w:tcPr>
          <w:p w:rsidR="009C35EF" w:rsidRPr="0078704B" w:rsidRDefault="009C35EF" w:rsidP="00F00C30">
            <w:pPr>
              <w:spacing w:after="0" w:line="240" w:lineRule="auto"/>
              <w:rPr>
                <w:rFonts w:ascii="Arial Narrow" w:hAnsi="Arial Narrow" w:cs="Arial"/>
                <w:color w:val="000000"/>
                <w:sz w:val="20"/>
              </w:rPr>
            </w:pPr>
          </w:p>
        </w:tc>
        <w:tc>
          <w:tcPr>
            <w:tcW w:w="2126" w:type="dxa"/>
          </w:tcPr>
          <w:p w:rsidR="009C35EF" w:rsidRPr="0078704B" w:rsidRDefault="009C35EF" w:rsidP="00F00C30">
            <w:pPr>
              <w:spacing w:after="0" w:line="240" w:lineRule="auto"/>
              <w:rPr>
                <w:rFonts w:ascii="Arial Narrow" w:hAnsi="Arial Narrow" w:cs="Arial"/>
                <w:sz w:val="20"/>
              </w:rPr>
            </w:pPr>
          </w:p>
        </w:tc>
        <w:tc>
          <w:tcPr>
            <w:tcW w:w="2209" w:type="dxa"/>
          </w:tcPr>
          <w:p w:rsidR="009C35EF" w:rsidRPr="0078704B" w:rsidRDefault="009C35EF" w:rsidP="00F00C30">
            <w:pPr>
              <w:spacing w:after="0" w:line="240" w:lineRule="auto"/>
              <w:rPr>
                <w:rFonts w:ascii="Arial Narrow" w:hAnsi="Arial Narrow" w:cs="Arial"/>
                <w:sz w:val="20"/>
              </w:rPr>
            </w:pPr>
          </w:p>
        </w:tc>
      </w:tr>
      <w:tr w:rsidR="009C35EF" w:rsidRPr="0078704B" w:rsidTr="00F00C30">
        <w:trPr>
          <w:trHeight w:val="322"/>
        </w:trPr>
        <w:tc>
          <w:tcPr>
            <w:tcW w:w="2093" w:type="dxa"/>
          </w:tcPr>
          <w:p w:rsidR="009C35EF" w:rsidRDefault="009C35EF" w:rsidP="00F00C30">
            <w:pPr>
              <w:spacing w:after="0" w:line="240" w:lineRule="auto"/>
              <w:rPr>
                <w:rFonts w:ascii="Arial Narrow" w:hAnsi="Arial Narrow" w:cs="Arial"/>
                <w:sz w:val="20"/>
              </w:rPr>
            </w:pPr>
            <w:r>
              <w:rPr>
                <w:rFonts w:ascii="Arial Narrow" w:hAnsi="Arial Narrow" w:cs="Arial"/>
                <w:sz w:val="20"/>
              </w:rPr>
              <w:t>Other reviewer</w:t>
            </w:r>
          </w:p>
        </w:tc>
        <w:tc>
          <w:tcPr>
            <w:tcW w:w="2788" w:type="dxa"/>
          </w:tcPr>
          <w:p w:rsidR="009C35EF" w:rsidRPr="0078704B" w:rsidRDefault="009C35EF" w:rsidP="00F00C30">
            <w:pPr>
              <w:spacing w:after="0" w:line="240" w:lineRule="auto"/>
              <w:rPr>
                <w:rFonts w:ascii="Arial Narrow" w:hAnsi="Arial Narrow" w:cs="Arial"/>
                <w:color w:val="000000"/>
                <w:sz w:val="20"/>
              </w:rPr>
            </w:pPr>
          </w:p>
        </w:tc>
        <w:tc>
          <w:tcPr>
            <w:tcW w:w="2126" w:type="dxa"/>
          </w:tcPr>
          <w:p w:rsidR="009C35EF" w:rsidRPr="0078704B" w:rsidRDefault="009C35EF" w:rsidP="00F00C30">
            <w:pPr>
              <w:spacing w:after="0" w:line="240" w:lineRule="auto"/>
              <w:rPr>
                <w:rFonts w:ascii="Arial Narrow" w:hAnsi="Arial Narrow" w:cs="Arial"/>
                <w:sz w:val="20"/>
              </w:rPr>
            </w:pPr>
          </w:p>
        </w:tc>
        <w:tc>
          <w:tcPr>
            <w:tcW w:w="2209" w:type="dxa"/>
          </w:tcPr>
          <w:p w:rsidR="009C35EF" w:rsidRPr="0078704B" w:rsidRDefault="009C35EF" w:rsidP="00F00C30">
            <w:pPr>
              <w:spacing w:after="0" w:line="240" w:lineRule="auto"/>
              <w:rPr>
                <w:rFonts w:ascii="Arial Narrow" w:hAnsi="Arial Narrow" w:cs="Arial"/>
                <w:sz w:val="20"/>
              </w:rPr>
            </w:pPr>
          </w:p>
        </w:tc>
      </w:tr>
    </w:tbl>
    <w:p w:rsidR="009C35EF" w:rsidRDefault="009C35EF" w:rsidP="00B131A7">
      <w:pPr>
        <w:pStyle w:val="BodyText"/>
        <w:spacing w:after="0" w:line="240" w:lineRule="auto"/>
        <w:rPr>
          <w:bCs/>
          <w:szCs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93"/>
        <w:gridCol w:w="2788"/>
        <w:gridCol w:w="2126"/>
        <w:gridCol w:w="2209"/>
      </w:tblGrid>
      <w:tr w:rsidR="00854C72" w:rsidRPr="0078704B" w:rsidTr="00F00C30">
        <w:trPr>
          <w:trHeight w:val="322"/>
        </w:trPr>
        <w:tc>
          <w:tcPr>
            <w:tcW w:w="9216" w:type="dxa"/>
            <w:gridSpan w:val="4"/>
            <w:shd w:val="clear" w:color="auto" w:fill="6B66A0"/>
          </w:tcPr>
          <w:p w:rsidR="00854C72" w:rsidRPr="0078704B" w:rsidRDefault="00854C72" w:rsidP="00FB563B">
            <w:pPr>
              <w:spacing w:before="120" w:after="120" w:line="240" w:lineRule="auto"/>
              <w:jc w:val="center"/>
              <w:rPr>
                <w:rFonts w:ascii="Arial Narrow" w:hAnsi="Arial Narrow"/>
                <w:b/>
                <w:color w:val="FFFFFF"/>
                <w:sz w:val="20"/>
              </w:rPr>
            </w:pPr>
            <w:r>
              <w:rPr>
                <w:rFonts w:ascii="Arial Narrow" w:hAnsi="Arial Narrow"/>
                <w:b/>
                <w:color w:val="FFFFFF"/>
                <w:sz w:val="20"/>
              </w:rPr>
              <w:t>Evaluat</w:t>
            </w:r>
            <w:r w:rsidR="00FB563B">
              <w:rPr>
                <w:rFonts w:ascii="Arial Narrow" w:hAnsi="Arial Narrow"/>
                <w:b/>
                <w:color w:val="FFFFFF"/>
                <w:sz w:val="20"/>
              </w:rPr>
              <w:t>ion Funder (Client) Information</w:t>
            </w:r>
          </w:p>
        </w:tc>
      </w:tr>
      <w:tr w:rsidR="00854C72" w:rsidRPr="0078704B" w:rsidTr="00F00C30">
        <w:trPr>
          <w:trHeight w:val="322"/>
        </w:trPr>
        <w:tc>
          <w:tcPr>
            <w:tcW w:w="2093" w:type="dxa"/>
            <w:shd w:val="clear" w:color="auto" w:fill="D0D3D4"/>
          </w:tcPr>
          <w:p w:rsidR="00854C72" w:rsidRPr="0078704B" w:rsidRDefault="00854C72" w:rsidP="00F00C30">
            <w:pPr>
              <w:spacing w:after="0" w:line="240" w:lineRule="auto"/>
              <w:jc w:val="center"/>
              <w:rPr>
                <w:rFonts w:ascii="Arial Narrow" w:hAnsi="Arial Narrow" w:cs="Arial"/>
                <w:b/>
                <w:sz w:val="20"/>
              </w:rPr>
            </w:pPr>
            <w:r>
              <w:rPr>
                <w:rFonts w:ascii="Arial Narrow" w:hAnsi="Arial Narrow" w:cs="Arial"/>
                <w:b/>
                <w:sz w:val="20"/>
              </w:rPr>
              <w:t xml:space="preserve">Role </w:t>
            </w:r>
          </w:p>
        </w:tc>
        <w:tc>
          <w:tcPr>
            <w:tcW w:w="2788" w:type="dxa"/>
            <w:shd w:val="clear" w:color="auto" w:fill="D0D3D4"/>
          </w:tcPr>
          <w:p w:rsidR="00854C72" w:rsidRPr="0078704B" w:rsidRDefault="00854C72" w:rsidP="00F00C30">
            <w:pPr>
              <w:spacing w:after="0" w:line="240" w:lineRule="auto"/>
              <w:jc w:val="center"/>
              <w:rPr>
                <w:rFonts w:ascii="Arial Narrow" w:hAnsi="Arial Narrow" w:cs="Arial"/>
                <w:b/>
                <w:sz w:val="20"/>
              </w:rPr>
            </w:pPr>
            <w:r>
              <w:rPr>
                <w:rFonts w:ascii="Arial Narrow" w:hAnsi="Arial Narrow" w:cs="Arial"/>
                <w:b/>
                <w:sz w:val="20"/>
              </w:rPr>
              <w:t>Organization</w:t>
            </w:r>
          </w:p>
        </w:tc>
        <w:tc>
          <w:tcPr>
            <w:tcW w:w="2126" w:type="dxa"/>
            <w:shd w:val="clear" w:color="auto" w:fill="D0D3D4"/>
          </w:tcPr>
          <w:p w:rsidR="00854C72" w:rsidRPr="0078704B" w:rsidRDefault="00854C72" w:rsidP="00F00C30">
            <w:pPr>
              <w:spacing w:after="0" w:line="240" w:lineRule="auto"/>
              <w:jc w:val="center"/>
              <w:rPr>
                <w:rFonts w:ascii="Arial Narrow" w:hAnsi="Arial Narrow" w:cs="Arial"/>
                <w:b/>
                <w:sz w:val="20"/>
              </w:rPr>
            </w:pPr>
            <w:r>
              <w:rPr>
                <w:rFonts w:ascii="Arial Narrow" w:hAnsi="Arial Narrow" w:cs="Arial"/>
                <w:b/>
                <w:sz w:val="20"/>
              </w:rPr>
              <w:t>Phone</w:t>
            </w:r>
          </w:p>
        </w:tc>
        <w:tc>
          <w:tcPr>
            <w:tcW w:w="2209" w:type="dxa"/>
            <w:shd w:val="clear" w:color="auto" w:fill="D0D3D4"/>
          </w:tcPr>
          <w:p w:rsidR="00854C72" w:rsidRPr="0078704B" w:rsidRDefault="00854C72" w:rsidP="00F00C30">
            <w:pPr>
              <w:spacing w:after="0" w:line="240" w:lineRule="auto"/>
              <w:jc w:val="center"/>
              <w:rPr>
                <w:rFonts w:ascii="Arial Narrow" w:hAnsi="Arial Narrow" w:cs="Arial"/>
                <w:b/>
                <w:sz w:val="20"/>
              </w:rPr>
            </w:pPr>
            <w:r>
              <w:rPr>
                <w:rFonts w:ascii="Arial Narrow" w:hAnsi="Arial Narrow" w:cs="Arial"/>
                <w:b/>
                <w:sz w:val="20"/>
              </w:rPr>
              <w:t>Email</w:t>
            </w:r>
          </w:p>
        </w:tc>
      </w:tr>
      <w:tr w:rsidR="00854C72" w:rsidRPr="0078704B" w:rsidTr="00F00C30">
        <w:trPr>
          <w:trHeight w:val="322"/>
        </w:trPr>
        <w:tc>
          <w:tcPr>
            <w:tcW w:w="2093" w:type="dxa"/>
          </w:tcPr>
          <w:p w:rsidR="00854C72" w:rsidRPr="0078704B" w:rsidRDefault="00FB563B" w:rsidP="00F00C30">
            <w:pPr>
              <w:spacing w:after="0" w:line="240" w:lineRule="auto"/>
              <w:rPr>
                <w:rFonts w:ascii="Arial Narrow" w:hAnsi="Arial Narrow" w:cs="Arial"/>
                <w:sz w:val="20"/>
              </w:rPr>
            </w:pPr>
            <w:r>
              <w:rPr>
                <w:rFonts w:ascii="Arial Narrow" w:hAnsi="Arial Narrow" w:cs="Arial"/>
                <w:sz w:val="20"/>
              </w:rPr>
              <w:t>Project Officer</w:t>
            </w:r>
          </w:p>
        </w:tc>
        <w:tc>
          <w:tcPr>
            <w:tcW w:w="2788" w:type="dxa"/>
          </w:tcPr>
          <w:p w:rsidR="00854C72" w:rsidRPr="0078704B" w:rsidRDefault="00854C72" w:rsidP="00F00C30">
            <w:pPr>
              <w:spacing w:after="0" w:line="240" w:lineRule="auto"/>
              <w:rPr>
                <w:rFonts w:ascii="Arial Narrow" w:hAnsi="Arial Narrow" w:cs="Arial"/>
                <w:sz w:val="20"/>
              </w:rPr>
            </w:pPr>
          </w:p>
        </w:tc>
        <w:tc>
          <w:tcPr>
            <w:tcW w:w="2126" w:type="dxa"/>
            <w:shd w:val="clear" w:color="auto" w:fill="auto"/>
          </w:tcPr>
          <w:p w:rsidR="00854C72" w:rsidRPr="0078704B" w:rsidRDefault="00854C72" w:rsidP="00F00C30">
            <w:pPr>
              <w:spacing w:after="0" w:line="240" w:lineRule="auto"/>
              <w:rPr>
                <w:rFonts w:ascii="Arial Narrow" w:hAnsi="Arial Narrow" w:cs="Arial"/>
                <w:sz w:val="20"/>
              </w:rPr>
            </w:pPr>
          </w:p>
        </w:tc>
        <w:tc>
          <w:tcPr>
            <w:tcW w:w="2209" w:type="dxa"/>
          </w:tcPr>
          <w:p w:rsidR="00854C72" w:rsidRPr="0078704B" w:rsidRDefault="00854C72" w:rsidP="00F00C30">
            <w:pPr>
              <w:spacing w:after="0" w:line="240" w:lineRule="auto"/>
              <w:rPr>
                <w:rFonts w:ascii="Arial Narrow" w:hAnsi="Arial Narrow" w:cs="Arial"/>
                <w:sz w:val="20"/>
              </w:rPr>
            </w:pPr>
          </w:p>
        </w:tc>
      </w:tr>
      <w:tr w:rsidR="00854C72" w:rsidRPr="0078704B" w:rsidTr="00F00C30">
        <w:trPr>
          <w:trHeight w:val="322"/>
        </w:trPr>
        <w:tc>
          <w:tcPr>
            <w:tcW w:w="2093" w:type="dxa"/>
          </w:tcPr>
          <w:p w:rsidR="00854C72" w:rsidRPr="0078704B" w:rsidRDefault="00FB563B" w:rsidP="00F00C30">
            <w:pPr>
              <w:spacing w:after="0" w:line="240" w:lineRule="auto"/>
              <w:rPr>
                <w:rFonts w:ascii="Arial Narrow" w:hAnsi="Arial Narrow" w:cs="Arial"/>
                <w:sz w:val="20"/>
              </w:rPr>
            </w:pPr>
            <w:r>
              <w:rPr>
                <w:rFonts w:ascii="Arial Narrow" w:hAnsi="Arial Narrow" w:cs="Arial"/>
                <w:sz w:val="20"/>
              </w:rPr>
              <w:t>Contract Officer</w:t>
            </w:r>
          </w:p>
        </w:tc>
        <w:tc>
          <w:tcPr>
            <w:tcW w:w="2788" w:type="dxa"/>
          </w:tcPr>
          <w:p w:rsidR="00854C72" w:rsidRPr="0078704B" w:rsidRDefault="00854C72" w:rsidP="00F00C30">
            <w:pPr>
              <w:spacing w:after="0" w:line="240" w:lineRule="auto"/>
              <w:rPr>
                <w:rFonts w:ascii="Arial Narrow" w:hAnsi="Arial Narrow" w:cs="Arial"/>
                <w:color w:val="000000"/>
                <w:sz w:val="20"/>
              </w:rPr>
            </w:pPr>
          </w:p>
        </w:tc>
        <w:tc>
          <w:tcPr>
            <w:tcW w:w="2126" w:type="dxa"/>
          </w:tcPr>
          <w:p w:rsidR="00854C72" w:rsidRPr="0078704B" w:rsidRDefault="00854C72" w:rsidP="00F00C30">
            <w:pPr>
              <w:spacing w:after="0" w:line="240" w:lineRule="auto"/>
              <w:rPr>
                <w:rFonts w:ascii="Arial Narrow" w:hAnsi="Arial Narrow" w:cs="Arial"/>
                <w:sz w:val="20"/>
              </w:rPr>
            </w:pPr>
          </w:p>
        </w:tc>
        <w:tc>
          <w:tcPr>
            <w:tcW w:w="2209" w:type="dxa"/>
          </w:tcPr>
          <w:p w:rsidR="00854C72" w:rsidRPr="0078704B" w:rsidRDefault="00854C72" w:rsidP="00F00C30">
            <w:pPr>
              <w:spacing w:after="0" w:line="240" w:lineRule="auto"/>
              <w:rPr>
                <w:rFonts w:ascii="Arial Narrow" w:hAnsi="Arial Narrow" w:cs="Arial"/>
                <w:sz w:val="20"/>
              </w:rPr>
            </w:pPr>
          </w:p>
        </w:tc>
      </w:tr>
      <w:tr w:rsidR="00854C72" w:rsidRPr="0078704B" w:rsidTr="00F00C30">
        <w:trPr>
          <w:trHeight w:val="322"/>
        </w:trPr>
        <w:tc>
          <w:tcPr>
            <w:tcW w:w="2093" w:type="dxa"/>
          </w:tcPr>
          <w:p w:rsidR="00854C72" w:rsidRDefault="00FB563B" w:rsidP="00F00C30">
            <w:pPr>
              <w:spacing w:after="0" w:line="240" w:lineRule="auto"/>
              <w:rPr>
                <w:rFonts w:ascii="Arial Narrow" w:hAnsi="Arial Narrow" w:cs="Arial"/>
                <w:sz w:val="20"/>
              </w:rPr>
            </w:pPr>
            <w:r>
              <w:rPr>
                <w:rFonts w:ascii="Arial Narrow" w:hAnsi="Arial Narrow" w:cs="Arial"/>
                <w:sz w:val="20"/>
              </w:rPr>
              <w:t>Information Security Incident Response</w:t>
            </w:r>
          </w:p>
        </w:tc>
        <w:tc>
          <w:tcPr>
            <w:tcW w:w="2788" w:type="dxa"/>
          </w:tcPr>
          <w:p w:rsidR="00854C72" w:rsidRPr="0078704B" w:rsidRDefault="00854C72" w:rsidP="00F00C30">
            <w:pPr>
              <w:spacing w:after="0" w:line="240" w:lineRule="auto"/>
              <w:rPr>
                <w:rFonts w:ascii="Arial Narrow" w:hAnsi="Arial Narrow" w:cs="Arial"/>
                <w:color w:val="000000"/>
                <w:sz w:val="20"/>
              </w:rPr>
            </w:pPr>
          </w:p>
        </w:tc>
        <w:tc>
          <w:tcPr>
            <w:tcW w:w="2126" w:type="dxa"/>
          </w:tcPr>
          <w:p w:rsidR="00854C72" w:rsidRPr="0078704B" w:rsidRDefault="00854C72" w:rsidP="00F00C30">
            <w:pPr>
              <w:spacing w:after="0" w:line="240" w:lineRule="auto"/>
              <w:rPr>
                <w:rFonts w:ascii="Arial Narrow" w:hAnsi="Arial Narrow" w:cs="Arial"/>
                <w:sz w:val="20"/>
              </w:rPr>
            </w:pPr>
          </w:p>
        </w:tc>
        <w:tc>
          <w:tcPr>
            <w:tcW w:w="2209" w:type="dxa"/>
          </w:tcPr>
          <w:p w:rsidR="00854C72" w:rsidRPr="0078704B" w:rsidRDefault="00854C72" w:rsidP="00F00C30">
            <w:pPr>
              <w:spacing w:after="0" w:line="240" w:lineRule="auto"/>
              <w:rPr>
                <w:rFonts w:ascii="Arial Narrow" w:hAnsi="Arial Narrow" w:cs="Arial"/>
                <w:sz w:val="20"/>
              </w:rPr>
            </w:pPr>
          </w:p>
        </w:tc>
      </w:tr>
    </w:tbl>
    <w:p w:rsidR="00631C0A" w:rsidRPr="0078704B" w:rsidRDefault="00631C0A" w:rsidP="00631C0A">
      <w:pPr>
        <w:pStyle w:val="Heading1"/>
        <w:numPr>
          <w:ilvl w:val="0"/>
          <w:numId w:val="0"/>
        </w:numPr>
        <w:ind w:left="720" w:hanging="720"/>
      </w:pPr>
      <w:bookmarkStart w:id="5" w:name="_Toc369616863"/>
      <w:r>
        <w:t xml:space="preserve">Worksheet </w:t>
      </w:r>
      <w:r w:rsidR="00DE2676">
        <w:t>2</w:t>
      </w:r>
      <w:r>
        <w:t xml:space="preserve"> for </w:t>
      </w:r>
      <w:r w:rsidR="00DE2676">
        <w:t>Section 2</w:t>
      </w:r>
      <w:r>
        <w:t>: Evaluation</w:t>
      </w:r>
      <w:r w:rsidRPr="0078704B">
        <w:t xml:space="preserve"> Information</w:t>
      </w:r>
      <w:bookmarkEnd w:id="5"/>
    </w:p>
    <w:p w:rsidR="001C44E2" w:rsidRPr="00CE12CD" w:rsidRDefault="001C44E2" w:rsidP="00DE2676">
      <w:pPr>
        <w:pStyle w:val="BodyText"/>
        <w:pBdr>
          <w:bottom w:val="single" w:sz="12" w:space="1" w:color="auto"/>
        </w:pBdr>
        <w:spacing w:after="0" w:line="240" w:lineRule="auto"/>
        <w:rPr>
          <w:szCs w:val="22"/>
        </w:rPr>
      </w:pPr>
      <w:r>
        <w:rPr>
          <w:szCs w:val="22"/>
        </w:rPr>
        <w:t>In worksheet 2, you should be pulling your information out of Section 2 earlier in the guide.   This information serves as a reference guide to anyone reviewing the document to understand what contracts or agreements were used in the development of the data security plan.  The dates are especially important because they help you determine when you should be considering destroying identifiers.  These dates should all fall in your period of performance for the evalu</w:t>
      </w:r>
      <w:r w:rsidR="00CE12CD">
        <w:rPr>
          <w:szCs w:val="22"/>
        </w:rPr>
        <w:t>a</w:t>
      </w:r>
      <w:r>
        <w:rPr>
          <w:szCs w:val="22"/>
        </w:rPr>
        <w:t>tion.</w:t>
      </w:r>
    </w:p>
    <w:p w:rsidR="001C44E2" w:rsidRDefault="001C44E2" w:rsidP="00DE2676">
      <w:pPr>
        <w:pStyle w:val="BodyText"/>
        <w:pBdr>
          <w:bottom w:val="single" w:sz="12" w:space="1" w:color="auto"/>
        </w:pBdr>
        <w:spacing w:after="0" w:line="240" w:lineRule="auto"/>
        <w:rPr>
          <w:b/>
          <w:szCs w:val="22"/>
        </w:rPr>
      </w:pPr>
    </w:p>
    <w:p w:rsidR="00631C0A" w:rsidRDefault="00DE2676" w:rsidP="00DE2676">
      <w:pPr>
        <w:pStyle w:val="BodyText"/>
        <w:pBdr>
          <w:bottom w:val="single" w:sz="12" w:space="1" w:color="auto"/>
        </w:pBdr>
        <w:spacing w:after="0" w:line="240" w:lineRule="auto"/>
        <w:rPr>
          <w:b/>
          <w:szCs w:val="22"/>
        </w:rPr>
      </w:pPr>
      <w:r>
        <w:rPr>
          <w:b/>
          <w:szCs w:val="22"/>
        </w:rPr>
        <w:t xml:space="preserve">Instructions: </w:t>
      </w:r>
      <w:r w:rsidR="00631C0A" w:rsidRPr="00631C0A">
        <w:rPr>
          <w:b/>
          <w:szCs w:val="22"/>
        </w:rPr>
        <w:t xml:space="preserve">Provide a narrative description of the contractual relationships among the funder and evaluation team members (e.g., evaluation funded by X agency, which contracted with an evaluation firm which engaged additional consultants/vendors: </w:t>
      </w:r>
    </w:p>
    <w:p w:rsidR="00DE2676" w:rsidRDefault="00DE2676" w:rsidP="00DE2676">
      <w:pPr>
        <w:pStyle w:val="BodyText"/>
        <w:pBdr>
          <w:bottom w:val="single" w:sz="12" w:space="1" w:color="auto"/>
        </w:pBdr>
        <w:spacing w:after="0" w:line="240" w:lineRule="auto"/>
        <w:rPr>
          <w:b/>
          <w:szCs w:val="22"/>
        </w:rPr>
      </w:pPr>
    </w:p>
    <w:p w:rsidR="00631C0A" w:rsidRDefault="00631C0A" w:rsidP="00631C0A">
      <w:pPr>
        <w:pStyle w:val="BodyText"/>
        <w:spacing w:after="0" w:line="240" w:lineRule="auto"/>
        <w:rPr>
          <w:b/>
          <w:szCs w:val="22"/>
        </w:rPr>
      </w:pPr>
      <w:r>
        <w:rPr>
          <w:b/>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631C0A" w:rsidRDefault="00631C0A" w:rsidP="00631C0A">
      <w:pPr>
        <w:pStyle w:val="BodyText"/>
        <w:spacing w:after="0" w:line="240" w:lineRule="auto"/>
        <w:rPr>
          <w:b/>
          <w:szCs w:val="22"/>
        </w:rPr>
      </w:pPr>
    </w:p>
    <w:p w:rsidR="00631C0A" w:rsidRPr="00631C0A" w:rsidRDefault="00631C0A" w:rsidP="00631C0A">
      <w:pPr>
        <w:pStyle w:val="BodyText"/>
        <w:spacing w:after="0" w:line="240" w:lineRule="auto"/>
        <w:rPr>
          <w:b/>
          <w:szCs w:val="22"/>
        </w:rPr>
      </w:pPr>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28"/>
        <w:gridCol w:w="6480"/>
      </w:tblGrid>
      <w:tr w:rsidR="00631C0A" w:rsidRPr="0078704B" w:rsidTr="00F00C30">
        <w:trPr>
          <w:trHeight w:val="305"/>
        </w:trPr>
        <w:tc>
          <w:tcPr>
            <w:tcW w:w="9108" w:type="dxa"/>
            <w:gridSpan w:val="2"/>
            <w:shd w:val="clear" w:color="auto" w:fill="6B66A0"/>
          </w:tcPr>
          <w:p w:rsidR="00631C0A" w:rsidRPr="0078704B" w:rsidRDefault="00631C0A" w:rsidP="00F00C30">
            <w:pPr>
              <w:spacing w:before="120" w:after="120"/>
              <w:jc w:val="center"/>
              <w:rPr>
                <w:rFonts w:ascii="Arial Narrow" w:hAnsi="Arial Narrow"/>
                <w:b/>
                <w:color w:val="FFFFFF"/>
              </w:rPr>
            </w:pPr>
            <w:r>
              <w:rPr>
                <w:rFonts w:ascii="Arial Narrow" w:hAnsi="Arial Narrow"/>
                <w:b/>
                <w:color w:val="FFFFFF"/>
              </w:rPr>
              <w:t>Basic Evaluation</w:t>
            </w:r>
            <w:r w:rsidRPr="0078704B">
              <w:rPr>
                <w:rFonts w:ascii="Arial Narrow" w:hAnsi="Arial Narrow"/>
                <w:b/>
                <w:color w:val="FFFFFF"/>
              </w:rPr>
              <w:t xml:space="preserve"> Information</w:t>
            </w:r>
          </w:p>
        </w:tc>
      </w:tr>
      <w:tr w:rsidR="00631C0A" w:rsidRPr="0078704B" w:rsidTr="00F00C30">
        <w:trPr>
          <w:trHeight w:val="350"/>
        </w:trPr>
        <w:tc>
          <w:tcPr>
            <w:tcW w:w="2628" w:type="dxa"/>
            <w:shd w:val="pct12" w:color="auto" w:fill="auto"/>
          </w:tcPr>
          <w:p w:rsidR="00631C0A" w:rsidRPr="0078704B" w:rsidRDefault="00631C0A" w:rsidP="00F00C30">
            <w:pPr>
              <w:rPr>
                <w:rFonts w:ascii="Arial Narrow" w:hAnsi="Arial Narrow" w:cs="Arial"/>
                <w:sz w:val="18"/>
                <w:szCs w:val="18"/>
              </w:rPr>
            </w:pPr>
            <w:r>
              <w:rPr>
                <w:rFonts w:ascii="Arial Narrow" w:hAnsi="Arial Narrow" w:cs="Arial"/>
                <w:sz w:val="18"/>
                <w:szCs w:val="18"/>
              </w:rPr>
              <w:t>Evaluation Title and Nickname</w:t>
            </w:r>
          </w:p>
        </w:tc>
        <w:tc>
          <w:tcPr>
            <w:tcW w:w="6480" w:type="dxa"/>
            <w:shd w:val="clear" w:color="auto" w:fill="auto"/>
          </w:tcPr>
          <w:p w:rsidR="00631C0A" w:rsidRPr="0078704B" w:rsidRDefault="00631C0A" w:rsidP="00F00C30">
            <w:pPr>
              <w:rPr>
                <w:rFonts w:ascii="Arial Narrow" w:hAnsi="Arial Narrow" w:cs="Arial"/>
                <w:sz w:val="18"/>
                <w:szCs w:val="18"/>
              </w:rPr>
            </w:pPr>
          </w:p>
        </w:tc>
      </w:tr>
      <w:tr w:rsidR="00631C0A" w:rsidRPr="0078704B" w:rsidTr="00F00C30">
        <w:trPr>
          <w:trHeight w:val="350"/>
        </w:trPr>
        <w:tc>
          <w:tcPr>
            <w:tcW w:w="2628" w:type="dxa"/>
            <w:shd w:val="pct12" w:color="auto" w:fill="auto"/>
          </w:tcPr>
          <w:p w:rsidR="00631C0A" w:rsidRPr="0078704B" w:rsidRDefault="00631C0A" w:rsidP="00F00C30">
            <w:pPr>
              <w:rPr>
                <w:rFonts w:ascii="Arial Narrow" w:hAnsi="Arial Narrow" w:cs="Arial"/>
                <w:sz w:val="18"/>
                <w:szCs w:val="18"/>
              </w:rPr>
            </w:pPr>
            <w:r w:rsidRPr="0078704B">
              <w:rPr>
                <w:rFonts w:ascii="Arial Narrow" w:hAnsi="Arial Narrow" w:cs="Arial"/>
                <w:sz w:val="18"/>
                <w:szCs w:val="18"/>
              </w:rPr>
              <w:t>Contract number:</w:t>
            </w:r>
          </w:p>
        </w:tc>
        <w:tc>
          <w:tcPr>
            <w:tcW w:w="6480" w:type="dxa"/>
            <w:shd w:val="clear" w:color="auto" w:fill="auto"/>
          </w:tcPr>
          <w:p w:rsidR="00631C0A" w:rsidRPr="0078704B" w:rsidRDefault="00631C0A" w:rsidP="00F00C30">
            <w:pPr>
              <w:rPr>
                <w:rFonts w:ascii="Arial Narrow" w:hAnsi="Arial Narrow" w:cs="Arial"/>
                <w:sz w:val="18"/>
                <w:szCs w:val="18"/>
              </w:rPr>
            </w:pPr>
          </w:p>
        </w:tc>
      </w:tr>
      <w:tr w:rsidR="00631C0A" w:rsidRPr="0078704B" w:rsidTr="00F00C30">
        <w:trPr>
          <w:trHeight w:val="350"/>
        </w:trPr>
        <w:tc>
          <w:tcPr>
            <w:tcW w:w="2628" w:type="dxa"/>
            <w:shd w:val="pct12" w:color="auto" w:fill="auto"/>
          </w:tcPr>
          <w:p w:rsidR="00631C0A" w:rsidRPr="0078704B" w:rsidRDefault="00631C0A" w:rsidP="00F00C30">
            <w:pPr>
              <w:rPr>
                <w:rFonts w:ascii="Arial Narrow" w:hAnsi="Arial Narrow" w:cs="Arial"/>
                <w:sz w:val="18"/>
                <w:szCs w:val="18"/>
              </w:rPr>
            </w:pPr>
            <w:r w:rsidRPr="0078704B">
              <w:rPr>
                <w:rFonts w:ascii="Arial Narrow" w:hAnsi="Arial Narrow" w:cs="Arial"/>
                <w:sz w:val="18"/>
                <w:szCs w:val="18"/>
              </w:rPr>
              <w:t>IRB Number</w:t>
            </w:r>
            <w:r>
              <w:rPr>
                <w:rFonts w:ascii="Arial Narrow" w:hAnsi="Arial Narrow" w:cs="Arial"/>
                <w:sz w:val="18"/>
                <w:szCs w:val="18"/>
              </w:rPr>
              <w:t xml:space="preserve"> &amp; Status</w:t>
            </w:r>
          </w:p>
        </w:tc>
        <w:tc>
          <w:tcPr>
            <w:tcW w:w="6480" w:type="dxa"/>
            <w:shd w:val="clear" w:color="auto" w:fill="auto"/>
          </w:tcPr>
          <w:p w:rsidR="00631C0A" w:rsidRPr="0078704B" w:rsidRDefault="00631C0A" w:rsidP="00F00C30">
            <w:pPr>
              <w:rPr>
                <w:rFonts w:ascii="Arial Narrow" w:hAnsi="Arial Narrow" w:cs="Arial"/>
                <w:sz w:val="18"/>
                <w:szCs w:val="18"/>
              </w:rPr>
            </w:pPr>
          </w:p>
        </w:tc>
      </w:tr>
      <w:tr w:rsidR="00631C0A" w:rsidRPr="0078704B" w:rsidTr="00F00C30">
        <w:trPr>
          <w:trHeight w:val="350"/>
        </w:trPr>
        <w:tc>
          <w:tcPr>
            <w:tcW w:w="2628" w:type="dxa"/>
            <w:shd w:val="pct12" w:color="auto" w:fill="auto"/>
          </w:tcPr>
          <w:p w:rsidR="00631C0A" w:rsidRPr="0078704B" w:rsidRDefault="00631C0A" w:rsidP="00F00C30">
            <w:pPr>
              <w:rPr>
                <w:rFonts w:ascii="Arial Narrow" w:hAnsi="Arial Narrow" w:cs="Arial"/>
                <w:sz w:val="18"/>
                <w:szCs w:val="18"/>
              </w:rPr>
            </w:pPr>
            <w:r>
              <w:rPr>
                <w:rFonts w:ascii="Arial Narrow" w:hAnsi="Arial Narrow" w:cs="Arial"/>
                <w:sz w:val="18"/>
                <w:szCs w:val="18"/>
              </w:rPr>
              <w:t>Funding Client Organization name</w:t>
            </w:r>
          </w:p>
        </w:tc>
        <w:tc>
          <w:tcPr>
            <w:tcW w:w="6480" w:type="dxa"/>
            <w:shd w:val="clear" w:color="auto" w:fill="auto"/>
          </w:tcPr>
          <w:p w:rsidR="00631C0A" w:rsidRPr="0078704B" w:rsidRDefault="00631C0A" w:rsidP="00F00C30">
            <w:pPr>
              <w:rPr>
                <w:rFonts w:ascii="Arial Narrow" w:hAnsi="Arial Narrow" w:cs="Arial"/>
                <w:sz w:val="18"/>
                <w:szCs w:val="18"/>
              </w:rPr>
            </w:pPr>
          </w:p>
        </w:tc>
      </w:tr>
    </w:tbl>
    <w:p w:rsidR="00631C0A" w:rsidRDefault="00631C0A" w:rsidP="00631C0A"/>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18"/>
        <w:gridCol w:w="3550"/>
        <w:gridCol w:w="3648"/>
      </w:tblGrid>
      <w:tr w:rsidR="00631C0A" w:rsidRPr="0078704B" w:rsidTr="00F00C30">
        <w:trPr>
          <w:trHeight w:val="332"/>
        </w:trPr>
        <w:tc>
          <w:tcPr>
            <w:tcW w:w="9288" w:type="dxa"/>
            <w:gridSpan w:val="3"/>
            <w:shd w:val="clear" w:color="auto" w:fill="6B66A0"/>
          </w:tcPr>
          <w:p w:rsidR="00631C0A" w:rsidRPr="0078704B" w:rsidRDefault="00631C0A" w:rsidP="00F00C30">
            <w:pPr>
              <w:spacing w:before="120" w:after="120" w:line="240" w:lineRule="auto"/>
              <w:jc w:val="center"/>
              <w:rPr>
                <w:rFonts w:ascii="Arial Narrow" w:hAnsi="Arial Narrow"/>
                <w:b/>
                <w:color w:val="FFFFFF"/>
                <w:sz w:val="20"/>
              </w:rPr>
            </w:pPr>
            <w:r>
              <w:rPr>
                <w:rFonts w:ascii="Arial Narrow" w:hAnsi="Arial Narrow"/>
                <w:b/>
                <w:color w:val="FFFFFF"/>
                <w:sz w:val="20"/>
              </w:rPr>
              <w:t>Key Period of Performance</w:t>
            </w:r>
            <w:r w:rsidRPr="0078704B">
              <w:rPr>
                <w:rFonts w:ascii="Arial Narrow" w:hAnsi="Arial Narrow"/>
                <w:b/>
                <w:color w:val="FFFFFF"/>
                <w:sz w:val="20"/>
              </w:rPr>
              <w:t xml:space="preserve"> Dates</w:t>
            </w:r>
          </w:p>
        </w:tc>
      </w:tr>
      <w:tr w:rsidR="00631C0A" w:rsidRPr="0078704B" w:rsidTr="00F00C30">
        <w:trPr>
          <w:trHeight w:val="170"/>
        </w:trPr>
        <w:tc>
          <w:tcPr>
            <w:tcW w:w="2028" w:type="dxa"/>
            <w:shd w:val="clear" w:color="auto" w:fill="D0D3D4"/>
          </w:tcPr>
          <w:p w:rsidR="00631C0A" w:rsidRPr="0078704B" w:rsidRDefault="00631C0A" w:rsidP="00F00C30">
            <w:pPr>
              <w:spacing w:after="0" w:line="240" w:lineRule="auto"/>
              <w:rPr>
                <w:rFonts w:ascii="Arial Narrow" w:hAnsi="Arial Narrow" w:cs="Arial"/>
                <w:b/>
                <w:sz w:val="20"/>
              </w:rPr>
            </w:pPr>
          </w:p>
        </w:tc>
        <w:tc>
          <w:tcPr>
            <w:tcW w:w="3580" w:type="dxa"/>
            <w:shd w:val="clear" w:color="auto" w:fill="D0D3D4"/>
          </w:tcPr>
          <w:p w:rsidR="00631C0A" w:rsidRPr="0078704B" w:rsidRDefault="00631C0A" w:rsidP="00F00C30">
            <w:pPr>
              <w:spacing w:after="0" w:line="240" w:lineRule="auto"/>
              <w:jc w:val="center"/>
              <w:rPr>
                <w:rFonts w:ascii="Arial Narrow" w:hAnsi="Arial Narrow" w:cs="Arial"/>
                <w:b/>
                <w:sz w:val="20"/>
              </w:rPr>
            </w:pPr>
            <w:r w:rsidRPr="0078704B">
              <w:rPr>
                <w:rFonts w:ascii="Arial Narrow" w:hAnsi="Arial Narrow" w:cs="Arial"/>
                <w:b/>
                <w:sz w:val="20"/>
              </w:rPr>
              <w:t>Start Date</w:t>
            </w:r>
          </w:p>
        </w:tc>
        <w:tc>
          <w:tcPr>
            <w:tcW w:w="3680" w:type="dxa"/>
            <w:shd w:val="clear" w:color="auto" w:fill="D0D3D4"/>
          </w:tcPr>
          <w:p w:rsidR="00631C0A" w:rsidRPr="0078704B" w:rsidRDefault="00631C0A" w:rsidP="00F00C30">
            <w:pPr>
              <w:spacing w:after="0" w:line="240" w:lineRule="auto"/>
              <w:jc w:val="center"/>
              <w:rPr>
                <w:rFonts w:ascii="Arial Narrow" w:hAnsi="Arial Narrow" w:cs="Arial"/>
                <w:b/>
                <w:sz w:val="20"/>
              </w:rPr>
            </w:pPr>
            <w:r w:rsidRPr="0078704B">
              <w:rPr>
                <w:rFonts w:ascii="Arial Narrow" w:hAnsi="Arial Narrow" w:cs="Arial"/>
                <w:b/>
                <w:sz w:val="20"/>
              </w:rPr>
              <w:t>End Date</w:t>
            </w:r>
          </w:p>
        </w:tc>
      </w:tr>
      <w:tr w:rsidR="00631C0A" w:rsidRPr="0078704B" w:rsidTr="00F00C30">
        <w:trPr>
          <w:trHeight w:val="350"/>
        </w:trPr>
        <w:tc>
          <w:tcPr>
            <w:tcW w:w="2028" w:type="dxa"/>
            <w:shd w:val="clear" w:color="auto" w:fill="D0D3D4"/>
            <w:vAlign w:val="center"/>
          </w:tcPr>
          <w:p w:rsidR="00631C0A" w:rsidRPr="0078704B" w:rsidRDefault="00631C0A" w:rsidP="00F00C30">
            <w:pPr>
              <w:spacing w:after="0" w:line="240" w:lineRule="auto"/>
              <w:rPr>
                <w:rFonts w:ascii="Arial Narrow" w:hAnsi="Arial Narrow" w:cs="Arial"/>
                <w:b/>
                <w:sz w:val="20"/>
              </w:rPr>
            </w:pPr>
            <w:r>
              <w:rPr>
                <w:rFonts w:ascii="Arial Narrow" w:hAnsi="Arial Narrow" w:cs="Arial"/>
                <w:b/>
                <w:sz w:val="20"/>
              </w:rPr>
              <w:t>Evaluation Contract</w:t>
            </w:r>
            <w:r w:rsidRPr="0078704B">
              <w:rPr>
                <w:rFonts w:ascii="Arial Narrow" w:hAnsi="Arial Narrow" w:cs="Arial"/>
                <w:b/>
                <w:sz w:val="20"/>
              </w:rPr>
              <w:t>:</w:t>
            </w:r>
          </w:p>
        </w:tc>
        <w:tc>
          <w:tcPr>
            <w:tcW w:w="3580" w:type="dxa"/>
            <w:vAlign w:val="center"/>
          </w:tcPr>
          <w:p w:rsidR="00631C0A" w:rsidRPr="0078704B" w:rsidRDefault="00631C0A" w:rsidP="00F00C30">
            <w:pPr>
              <w:spacing w:after="0" w:line="240" w:lineRule="auto"/>
              <w:jc w:val="center"/>
              <w:rPr>
                <w:rFonts w:ascii="Arial Narrow" w:hAnsi="Arial Narrow" w:cs="Arial"/>
                <w:sz w:val="20"/>
              </w:rPr>
            </w:pPr>
          </w:p>
        </w:tc>
        <w:tc>
          <w:tcPr>
            <w:tcW w:w="3680" w:type="dxa"/>
            <w:vAlign w:val="center"/>
          </w:tcPr>
          <w:p w:rsidR="00631C0A" w:rsidRPr="0078704B" w:rsidRDefault="00631C0A" w:rsidP="00F00C30">
            <w:pPr>
              <w:spacing w:after="0" w:line="240" w:lineRule="auto"/>
              <w:jc w:val="center"/>
              <w:rPr>
                <w:rFonts w:ascii="Arial Narrow" w:hAnsi="Arial Narrow" w:cs="Arial"/>
                <w:sz w:val="20"/>
              </w:rPr>
            </w:pPr>
          </w:p>
        </w:tc>
      </w:tr>
      <w:tr w:rsidR="00631C0A" w:rsidRPr="0078704B" w:rsidTr="00F00C30">
        <w:trPr>
          <w:trHeight w:val="215"/>
        </w:trPr>
        <w:tc>
          <w:tcPr>
            <w:tcW w:w="2028" w:type="dxa"/>
            <w:shd w:val="clear" w:color="auto" w:fill="D0D3D4"/>
            <w:vAlign w:val="center"/>
          </w:tcPr>
          <w:p w:rsidR="00631C0A" w:rsidRPr="0078704B" w:rsidRDefault="00631C0A" w:rsidP="00F00C30">
            <w:pPr>
              <w:spacing w:after="0" w:line="240" w:lineRule="auto"/>
              <w:rPr>
                <w:rFonts w:ascii="Arial Narrow" w:hAnsi="Arial Narrow" w:cs="Arial"/>
                <w:b/>
                <w:sz w:val="20"/>
              </w:rPr>
            </w:pPr>
            <w:r>
              <w:rPr>
                <w:rFonts w:ascii="Arial Narrow" w:hAnsi="Arial Narrow" w:cs="Arial"/>
                <w:b/>
                <w:sz w:val="20"/>
              </w:rPr>
              <w:t>Data C</w:t>
            </w:r>
            <w:r w:rsidRPr="0078704B">
              <w:rPr>
                <w:rFonts w:ascii="Arial Narrow" w:hAnsi="Arial Narrow" w:cs="Arial"/>
                <w:b/>
                <w:sz w:val="20"/>
              </w:rPr>
              <w:t>ollection:</w:t>
            </w:r>
          </w:p>
        </w:tc>
        <w:tc>
          <w:tcPr>
            <w:tcW w:w="3580" w:type="dxa"/>
            <w:vAlign w:val="center"/>
          </w:tcPr>
          <w:p w:rsidR="00631C0A" w:rsidRPr="0078704B" w:rsidRDefault="00631C0A" w:rsidP="00F00C30">
            <w:pPr>
              <w:spacing w:after="0" w:line="240" w:lineRule="auto"/>
              <w:jc w:val="center"/>
              <w:rPr>
                <w:rFonts w:ascii="Arial Narrow" w:hAnsi="Arial Narrow" w:cs="Arial"/>
                <w:sz w:val="20"/>
              </w:rPr>
            </w:pPr>
          </w:p>
        </w:tc>
        <w:tc>
          <w:tcPr>
            <w:tcW w:w="3680" w:type="dxa"/>
            <w:vAlign w:val="center"/>
          </w:tcPr>
          <w:p w:rsidR="00631C0A" w:rsidRPr="0078704B" w:rsidRDefault="00631C0A" w:rsidP="00F00C30">
            <w:pPr>
              <w:spacing w:after="0" w:line="240" w:lineRule="auto"/>
              <w:jc w:val="center"/>
              <w:rPr>
                <w:rFonts w:ascii="Arial Narrow" w:hAnsi="Arial Narrow" w:cs="Arial"/>
                <w:sz w:val="20"/>
              </w:rPr>
            </w:pPr>
          </w:p>
        </w:tc>
      </w:tr>
    </w:tbl>
    <w:p w:rsidR="00631C0A" w:rsidRPr="0078704B" w:rsidRDefault="00631C0A" w:rsidP="00631C0A">
      <w:pPr>
        <w:tabs>
          <w:tab w:val="left" w:pos="2022"/>
          <w:tab w:val="left" w:pos="5585"/>
        </w:tabs>
        <w:spacing w:after="0" w:line="240" w:lineRule="auto"/>
        <w:rPr>
          <w:rFonts w:ascii="Arial Narrow" w:hAnsi="Arial Narrow" w:cs="Arial"/>
          <w:sz w:val="20"/>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91"/>
        <w:gridCol w:w="2790"/>
        <w:gridCol w:w="2126"/>
        <w:gridCol w:w="2209"/>
      </w:tblGrid>
      <w:tr w:rsidR="00631C0A" w:rsidRPr="0078704B" w:rsidTr="00F00C30">
        <w:trPr>
          <w:trHeight w:val="322"/>
        </w:trPr>
        <w:tc>
          <w:tcPr>
            <w:tcW w:w="9252" w:type="dxa"/>
            <w:gridSpan w:val="4"/>
            <w:shd w:val="clear" w:color="auto" w:fill="6B66A0"/>
          </w:tcPr>
          <w:p w:rsidR="00631C0A" w:rsidRPr="0078704B" w:rsidRDefault="00631C0A" w:rsidP="00F00C30">
            <w:pPr>
              <w:spacing w:before="120" w:after="120" w:line="240" w:lineRule="auto"/>
              <w:jc w:val="center"/>
              <w:rPr>
                <w:rFonts w:ascii="Arial Narrow" w:hAnsi="Arial Narrow"/>
                <w:b/>
                <w:color w:val="FFFFFF"/>
                <w:sz w:val="20"/>
              </w:rPr>
            </w:pPr>
            <w:r>
              <w:rPr>
                <w:rFonts w:ascii="Arial Narrow" w:hAnsi="Arial Narrow"/>
                <w:b/>
                <w:color w:val="FFFFFF"/>
                <w:sz w:val="20"/>
              </w:rPr>
              <w:t>Evaluatio</w:t>
            </w:r>
            <w:r w:rsidR="00FD074A">
              <w:rPr>
                <w:rFonts w:ascii="Arial Narrow" w:hAnsi="Arial Narrow"/>
                <w:b/>
                <w:color w:val="FFFFFF"/>
                <w:sz w:val="20"/>
              </w:rPr>
              <w:t xml:space="preserve">n Subcontractors, </w:t>
            </w:r>
            <w:r>
              <w:rPr>
                <w:rFonts w:ascii="Arial Narrow" w:hAnsi="Arial Narrow"/>
                <w:b/>
                <w:color w:val="FFFFFF"/>
                <w:sz w:val="20"/>
              </w:rPr>
              <w:t>Consultant</w:t>
            </w:r>
            <w:r w:rsidR="00FD074A">
              <w:rPr>
                <w:rFonts w:ascii="Arial Narrow" w:hAnsi="Arial Narrow"/>
                <w:b/>
                <w:color w:val="FFFFFF"/>
                <w:sz w:val="20"/>
              </w:rPr>
              <w:t>s, and Vendors</w:t>
            </w:r>
            <w:r w:rsidRPr="0078704B">
              <w:rPr>
                <w:rFonts w:ascii="Arial Narrow" w:hAnsi="Arial Narrow"/>
                <w:b/>
                <w:color w:val="FFFFFF"/>
                <w:sz w:val="20"/>
              </w:rPr>
              <w:t xml:space="preserve"> Information</w:t>
            </w:r>
          </w:p>
        </w:tc>
      </w:tr>
      <w:tr w:rsidR="00FD074A" w:rsidRPr="0078704B" w:rsidTr="00F00C30">
        <w:trPr>
          <w:trHeight w:val="322"/>
        </w:trPr>
        <w:tc>
          <w:tcPr>
            <w:tcW w:w="2098" w:type="dxa"/>
            <w:shd w:val="clear" w:color="auto" w:fill="D0D3D4"/>
          </w:tcPr>
          <w:p w:rsidR="00631C0A" w:rsidRPr="0078704B" w:rsidRDefault="00FD074A" w:rsidP="00F00C30">
            <w:pPr>
              <w:spacing w:after="0" w:line="240" w:lineRule="auto"/>
              <w:jc w:val="center"/>
              <w:rPr>
                <w:rFonts w:ascii="Arial Narrow" w:hAnsi="Arial Narrow" w:cs="Arial"/>
                <w:b/>
                <w:sz w:val="20"/>
              </w:rPr>
            </w:pPr>
            <w:r w:rsidRPr="0078704B">
              <w:rPr>
                <w:rFonts w:ascii="Arial Narrow" w:hAnsi="Arial Narrow" w:cs="Arial"/>
                <w:b/>
                <w:sz w:val="20"/>
              </w:rPr>
              <w:t>Point of Contact</w:t>
            </w:r>
            <w:r>
              <w:rPr>
                <w:rFonts w:ascii="Arial Narrow" w:hAnsi="Arial Narrow" w:cs="Arial"/>
                <w:b/>
                <w:sz w:val="20"/>
              </w:rPr>
              <w:t xml:space="preserve"> Name &amp; email/phone</w:t>
            </w:r>
          </w:p>
        </w:tc>
        <w:tc>
          <w:tcPr>
            <w:tcW w:w="2802" w:type="dxa"/>
            <w:shd w:val="clear" w:color="auto" w:fill="D0D3D4"/>
          </w:tcPr>
          <w:p w:rsidR="00631C0A" w:rsidRPr="0078704B" w:rsidRDefault="00FD074A" w:rsidP="00F00C30">
            <w:pPr>
              <w:spacing w:after="0" w:line="240" w:lineRule="auto"/>
              <w:jc w:val="center"/>
              <w:rPr>
                <w:rFonts w:ascii="Arial Narrow" w:hAnsi="Arial Narrow" w:cs="Arial"/>
                <w:b/>
                <w:sz w:val="20"/>
              </w:rPr>
            </w:pPr>
            <w:r>
              <w:rPr>
                <w:rFonts w:ascii="Arial Narrow" w:hAnsi="Arial Narrow" w:cs="Arial"/>
                <w:b/>
                <w:sz w:val="20"/>
              </w:rPr>
              <w:t>Organization</w:t>
            </w:r>
          </w:p>
        </w:tc>
        <w:tc>
          <w:tcPr>
            <w:tcW w:w="2135" w:type="dxa"/>
            <w:shd w:val="clear" w:color="auto" w:fill="D0D3D4"/>
          </w:tcPr>
          <w:p w:rsidR="00631C0A" w:rsidRPr="0078704B" w:rsidRDefault="00631C0A" w:rsidP="00F00C30">
            <w:pPr>
              <w:spacing w:after="0" w:line="240" w:lineRule="auto"/>
              <w:jc w:val="center"/>
              <w:rPr>
                <w:rFonts w:ascii="Arial Narrow" w:hAnsi="Arial Narrow" w:cs="Arial"/>
                <w:b/>
                <w:sz w:val="20"/>
              </w:rPr>
            </w:pPr>
            <w:r w:rsidRPr="0078704B">
              <w:rPr>
                <w:rFonts w:ascii="Arial Narrow" w:hAnsi="Arial Narrow" w:cs="Arial"/>
                <w:b/>
                <w:sz w:val="20"/>
              </w:rPr>
              <w:t>Contract Number</w:t>
            </w:r>
          </w:p>
        </w:tc>
        <w:tc>
          <w:tcPr>
            <w:tcW w:w="2217" w:type="dxa"/>
            <w:shd w:val="clear" w:color="auto" w:fill="D0D3D4"/>
          </w:tcPr>
          <w:p w:rsidR="00631C0A" w:rsidRPr="0078704B" w:rsidRDefault="00631C0A" w:rsidP="00F00C30">
            <w:pPr>
              <w:spacing w:after="0" w:line="240" w:lineRule="auto"/>
              <w:jc w:val="center"/>
              <w:rPr>
                <w:rFonts w:ascii="Arial Narrow" w:hAnsi="Arial Narrow" w:cs="Arial"/>
                <w:b/>
                <w:sz w:val="20"/>
              </w:rPr>
            </w:pPr>
            <w:r>
              <w:rPr>
                <w:rFonts w:ascii="Arial Narrow" w:hAnsi="Arial Narrow" w:cs="Arial"/>
                <w:b/>
                <w:sz w:val="20"/>
              </w:rPr>
              <w:t xml:space="preserve">Data </w:t>
            </w:r>
            <w:r w:rsidRPr="0078704B">
              <w:rPr>
                <w:rFonts w:ascii="Arial Narrow" w:hAnsi="Arial Narrow" w:cs="Arial"/>
                <w:b/>
                <w:sz w:val="20"/>
              </w:rPr>
              <w:t>Agreement #</w:t>
            </w:r>
            <w:r>
              <w:rPr>
                <w:rFonts w:ascii="Arial Narrow" w:hAnsi="Arial Narrow" w:cs="Arial"/>
                <w:b/>
                <w:sz w:val="20"/>
              </w:rPr>
              <w:t>, if any</w:t>
            </w:r>
          </w:p>
        </w:tc>
      </w:tr>
      <w:tr w:rsidR="00FD074A" w:rsidRPr="0078704B" w:rsidTr="00F00C30">
        <w:trPr>
          <w:trHeight w:val="322"/>
        </w:trPr>
        <w:tc>
          <w:tcPr>
            <w:tcW w:w="2098" w:type="dxa"/>
          </w:tcPr>
          <w:p w:rsidR="00631C0A" w:rsidRPr="0078704B" w:rsidRDefault="00631C0A" w:rsidP="00F00C30">
            <w:pPr>
              <w:spacing w:after="0" w:line="240" w:lineRule="auto"/>
              <w:rPr>
                <w:rFonts w:ascii="Arial Narrow" w:hAnsi="Arial Narrow" w:cs="Arial"/>
                <w:sz w:val="20"/>
              </w:rPr>
            </w:pPr>
          </w:p>
        </w:tc>
        <w:tc>
          <w:tcPr>
            <w:tcW w:w="2802" w:type="dxa"/>
          </w:tcPr>
          <w:p w:rsidR="00631C0A" w:rsidRPr="0078704B" w:rsidRDefault="00631C0A" w:rsidP="00F00C30">
            <w:pPr>
              <w:spacing w:after="0" w:line="240" w:lineRule="auto"/>
              <w:rPr>
                <w:rFonts w:ascii="Arial Narrow" w:hAnsi="Arial Narrow" w:cs="Arial"/>
                <w:sz w:val="20"/>
              </w:rPr>
            </w:pPr>
          </w:p>
        </w:tc>
        <w:tc>
          <w:tcPr>
            <w:tcW w:w="2135" w:type="dxa"/>
            <w:shd w:val="clear" w:color="auto" w:fill="auto"/>
          </w:tcPr>
          <w:p w:rsidR="00631C0A" w:rsidRPr="0078704B" w:rsidRDefault="00631C0A" w:rsidP="00F00C30">
            <w:pPr>
              <w:spacing w:after="0" w:line="240" w:lineRule="auto"/>
              <w:rPr>
                <w:rFonts w:ascii="Arial Narrow" w:hAnsi="Arial Narrow" w:cs="Arial"/>
                <w:sz w:val="20"/>
              </w:rPr>
            </w:pPr>
          </w:p>
        </w:tc>
        <w:tc>
          <w:tcPr>
            <w:tcW w:w="2217" w:type="dxa"/>
          </w:tcPr>
          <w:p w:rsidR="00631C0A" w:rsidRPr="0078704B" w:rsidRDefault="00631C0A" w:rsidP="00F00C30">
            <w:pPr>
              <w:spacing w:after="0" w:line="240" w:lineRule="auto"/>
              <w:rPr>
                <w:rFonts w:ascii="Arial Narrow" w:hAnsi="Arial Narrow" w:cs="Arial"/>
                <w:sz w:val="20"/>
              </w:rPr>
            </w:pPr>
          </w:p>
        </w:tc>
      </w:tr>
      <w:tr w:rsidR="00FD074A" w:rsidRPr="0078704B" w:rsidTr="00F00C30">
        <w:trPr>
          <w:trHeight w:val="322"/>
        </w:trPr>
        <w:tc>
          <w:tcPr>
            <w:tcW w:w="2098" w:type="dxa"/>
          </w:tcPr>
          <w:p w:rsidR="00631C0A" w:rsidRPr="0078704B" w:rsidRDefault="00631C0A" w:rsidP="00F00C30">
            <w:pPr>
              <w:spacing w:after="0" w:line="240" w:lineRule="auto"/>
              <w:rPr>
                <w:rFonts w:ascii="Arial Narrow" w:hAnsi="Arial Narrow" w:cs="Arial"/>
                <w:sz w:val="20"/>
              </w:rPr>
            </w:pPr>
          </w:p>
        </w:tc>
        <w:tc>
          <w:tcPr>
            <w:tcW w:w="2802" w:type="dxa"/>
          </w:tcPr>
          <w:p w:rsidR="00631C0A" w:rsidRPr="0078704B" w:rsidRDefault="00631C0A" w:rsidP="00F00C30">
            <w:pPr>
              <w:spacing w:after="0" w:line="240" w:lineRule="auto"/>
              <w:rPr>
                <w:rFonts w:ascii="Arial Narrow" w:hAnsi="Arial Narrow" w:cs="Arial"/>
                <w:color w:val="000000"/>
                <w:sz w:val="20"/>
              </w:rPr>
            </w:pPr>
          </w:p>
        </w:tc>
        <w:tc>
          <w:tcPr>
            <w:tcW w:w="2135" w:type="dxa"/>
          </w:tcPr>
          <w:p w:rsidR="00631C0A" w:rsidRPr="0078704B" w:rsidRDefault="00631C0A" w:rsidP="00F00C30">
            <w:pPr>
              <w:spacing w:after="0" w:line="240" w:lineRule="auto"/>
              <w:rPr>
                <w:rFonts w:ascii="Arial Narrow" w:hAnsi="Arial Narrow" w:cs="Arial"/>
                <w:sz w:val="20"/>
              </w:rPr>
            </w:pPr>
          </w:p>
        </w:tc>
        <w:tc>
          <w:tcPr>
            <w:tcW w:w="2217" w:type="dxa"/>
          </w:tcPr>
          <w:p w:rsidR="00631C0A" w:rsidRPr="0078704B" w:rsidRDefault="00631C0A" w:rsidP="00F00C30">
            <w:pPr>
              <w:spacing w:after="0" w:line="240" w:lineRule="auto"/>
              <w:rPr>
                <w:rFonts w:ascii="Arial Narrow" w:hAnsi="Arial Narrow" w:cs="Arial"/>
                <w:sz w:val="20"/>
              </w:rPr>
            </w:pPr>
          </w:p>
        </w:tc>
      </w:tr>
      <w:tr w:rsidR="00FD074A" w:rsidRPr="0078704B" w:rsidTr="00F00C30">
        <w:trPr>
          <w:trHeight w:val="322"/>
        </w:trPr>
        <w:tc>
          <w:tcPr>
            <w:tcW w:w="2098" w:type="dxa"/>
          </w:tcPr>
          <w:p w:rsidR="00FD074A" w:rsidRPr="0078704B" w:rsidRDefault="00FD074A" w:rsidP="00F00C30">
            <w:pPr>
              <w:spacing w:after="0" w:line="240" w:lineRule="auto"/>
              <w:rPr>
                <w:rFonts w:ascii="Arial Narrow" w:hAnsi="Arial Narrow" w:cs="Arial"/>
                <w:sz w:val="20"/>
              </w:rPr>
            </w:pPr>
          </w:p>
        </w:tc>
        <w:tc>
          <w:tcPr>
            <w:tcW w:w="2802" w:type="dxa"/>
          </w:tcPr>
          <w:p w:rsidR="00FD074A" w:rsidRPr="0078704B" w:rsidRDefault="00FD074A" w:rsidP="00F00C30">
            <w:pPr>
              <w:spacing w:after="0" w:line="240" w:lineRule="auto"/>
              <w:rPr>
                <w:rFonts w:ascii="Arial Narrow" w:hAnsi="Arial Narrow" w:cs="Arial"/>
                <w:color w:val="000000"/>
                <w:sz w:val="20"/>
              </w:rPr>
            </w:pPr>
          </w:p>
        </w:tc>
        <w:tc>
          <w:tcPr>
            <w:tcW w:w="2135" w:type="dxa"/>
          </w:tcPr>
          <w:p w:rsidR="00FD074A" w:rsidRPr="0078704B" w:rsidRDefault="00FD074A" w:rsidP="00F00C30">
            <w:pPr>
              <w:spacing w:after="0" w:line="240" w:lineRule="auto"/>
              <w:rPr>
                <w:rFonts w:ascii="Arial Narrow" w:hAnsi="Arial Narrow" w:cs="Arial"/>
                <w:sz w:val="20"/>
              </w:rPr>
            </w:pPr>
          </w:p>
        </w:tc>
        <w:tc>
          <w:tcPr>
            <w:tcW w:w="2217" w:type="dxa"/>
          </w:tcPr>
          <w:p w:rsidR="00FD074A" w:rsidRPr="0078704B" w:rsidRDefault="00FD074A" w:rsidP="00F00C30">
            <w:pPr>
              <w:spacing w:after="0" w:line="240" w:lineRule="auto"/>
              <w:rPr>
                <w:rFonts w:ascii="Arial Narrow" w:hAnsi="Arial Narrow" w:cs="Arial"/>
                <w:sz w:val="20"/>
              </w:rPr>
            </w:pPr>
          </w:p>
        </w:tc>
      </w:tr>
    </w:tbl>
    <w:p w:rsidR="00631C0A" w:rsidRDefault="00631C0A" w:rsidP="00631C0A">
      <w:pPr>
        <w:spacing w:before="240" w:after="360" w:line="240" w:lineRule="auto"/>
        <w:rPr>
          <w:szCs w:val="22"/>
        </w:rPr>
      </w:pPr>
    </w:p>
    <w:p w:rsidR="00092131" w:rsidRDefault="00092131">
      <w:pPr>
        <w:spacing w:after="0" w:line="240" w:lineRule="auto"/>
      </w:pPr>
      <w:r>
        <w:br w:type="page"/>
      </w:r>
    </w:p>
    <w:p w:rsidR="00092131" w:rsidRDefault="00092131" w:rsidP="00156DBD">
      <w:pPr>
        <w:pStyle w:val="Heading1"/>
        <w:numPr>
          <w:ilvl w:val="0"/>
          <w:numId w:val="0"/>
        </w:numPr>
        <w:ind w:left="720" w:hanging="720"/>
      </w:pPr>
      <w:bookmarkStart w:id="6" w:name="_Toc369616864"/>
      <w:r>
        <w:t xml:space="preserve">Worksheet 3 for Section 3: Description of Study Data and Study </w:t>
      </w:r>
      <w:r w:rsidR="008F4BD1">
        <w:t xml:space="preserve">Security </w:t>
      </w:r>
      <w:r>
        <w:t>Procedures</w:t>
      </w:r>
      <w:bookmarkEnd w:id="6"/>
    </w:p>
    <w:p w:rsidR="00092131" w:rsidRDefault="00092131" w:rsidP="00092131">
      <w:pPr>
        <w:pStyle w:val="Heading2"/>
        <w:numPr>
          <w:ilvl w:val="0"/>
          <w:numId w:val="0"/>
        </w:numPr>
      </w:pPr>
      <w:bookmarkStart w:id="7" w:name="_Toc342562825"/>
      <w:bookmarkStart w:id="8" w:name="_Toc369616865"/>
      <w:r>
        <w:t>3.1 Types of Study Data</w:t>
      </w:r>
      <w:bookmarkEnd w:id="7"/>
      <w:bookmarkEnd w:id="8"/>
    </w:p>
    <w:p w:rsidR="001C44E2" w:rsidRPr="00CE12CD" w:rsidRDefault="001C44E2" w:rsidP="00092131">
      <w:pPr>
        <w:pStyle w:val="BodyText"/>
      </w:pPr>
      <w:r>
        <w:t>The types of study data help you evaluate the sensitivity of the information.  Understanding what data were collected by what instrument allows the evaluation team determine what protections must apply to that data as it moves through its’ data lifecycle.</w:t>
      </w:r>
    </w:p>
    <w:p w:rsidR="00092131" w:rsidRPr="00CE12CD" w:rsidRDefault="00092131" w:rsidP="00092131">
      <w:pPr>
        <w:pStyle w:val="BodyText"/>
        <w:rPr>
          <w:b/>
        </w:rPr>
      </w:pPr>
      <w:r w:rsidRPr="00CE12CD">
        <w:rPr>
          <w:b/>
        </w:rPr>
        <w:t xml:space="preserve">Instructions: This section should describe what data will be collected (with special attention to identifiers), and how. </w:t>
      </w:r>
      <w:r w:rsidR="00156DBD" w:rsidRPr="00CE12CD">
        <w:rPr>
          <w:b/>
        </w:rPr>
        <w:t xml:space="preserve">The data being collected should be the minimum necessary to address the evaluation questions (i.e., minimize collection of sensitive data including identifiers). </w:t>
      </w:r>
      <w:r w:rsidRPr="00CE12CD">
        <w:rPr>
          <w:b/>
        </w:rPr>
        <w:t xml:space="preserve">The following supportive documentation should be </w:t>
      </w:r>
      <w:r w:rsidR="003A4650" w:rsidRPr="00CE12CD">
        <w:rPr>
          <w:b/>
        </w:rPr>
        <w:t>included as</w:t>
      </w:r>
      <w:r w:rsidRPr="00CE12CD">
        <w:rPr>
          <w:b/>
        </w:rPr>
        <w:t xml:space="preserve"> a</w:t>
      </w:r>
      <w:r w:rsidR="003A4650" w:rsidRPr="00CE12CD">
        <w:rPr>
          <w:b/>
        </w:rPr>
        <w:t>ppendices to</w:t>
      </w:r>
      <w:r w:rsidRPr="00CE12CD">
        <w:rPr>
          <w:b/>
        </w:rPr>
        <w:t xml:space="preserve"> the data security plan:</w:t>
      </w:r>
    </w:p>
    <w:p w:rsidR="00092131" w:rsidRPr="00CE12CD" w:rsidRDefault="00092131" w:rsidP="00092131">
      <w:pPr>
        <w:pStyle w:val="Bullets"/>
        <w:ind w:left="720"/>
        <w:rPr>
          <w:b/>
        </w:rPr>
      </w:pPr>
      <w:r w:rsidRPr="00CE12CD">
        <w:rPr>
          <w:b/>
        </w:rPr>
        <w:t>Data Dictionaries/list of variables</w:t>
      </w:r>
    </w:p>
    <w:p w:rsidR="00092131" w:rsidRPr="00CE12CD" w:rsidRDefault="00092131" w:rsidP="00092131">
      <w:pPr>
        <w:pStyle w:val="Bullets"/>
        <w:ind w:left="720"/>
        <w:rPr>
          <w:b/>
        </w:rPr>
      </w:pPr>
      <w:r w:rsidRPr="00CE12CD">
        <w:rPr>
          <w:b/>
        </w:rPr>
        <w:t>Data collection instruments</w:t>
      </w:r>
    </w:p>
    <w:p w:rsidR="00092131" w:rsidRPr="00CE12CD" w:rsidRDefault="0021313B" w:rsidP="00092131">
      <w:pPr>
        <w:pStyle w:val="Bullets"/>
        <w:ind w:left="720"/>
        <w:rPr>
          <w:b/>
        </w:rPr>
      </w:pPr>
      <w:r w:rsidRPr="00CE12CD">
        <w:rPr>
          <w:b/>
        </w:rPr>
        <w:t>Data use a</w:t>
      </w:r>
      <w:r w:rsidR="00092131" w:rsidRPr="00CE12CD">
        <w:rPr>
          <w:b/>
        </w:rPr>
        <w:t>greements</w:t>
      </w:r>
      <w:r w:rsidR="00156DBD" w:rsidRPr="00CE12CD">
        <w:rPr>
          <w:b/>
        </w:rPr>
        <w:t>, non-disclosure agreements, evaluation contract, and other documents that indicate which laws govern the data</w:t>
      </w:r>
      <w:r w:rsidR="00092131" w:rsidRPr="00CE12CD">
        <w:rPr>
          <w:b/>
        </w:rPr>
        <w:t xml:space="preserve"> </w:t>
      </w:r>
    </w:p>
    <w:p w:rsidR="003A4650" w:rsidRPr="00CE12CD" w:rsidRDefault="003A4650" w:rsidP="00092131">
      <w:pPr>
        <w:pStyle w:val="BodyText"/>
        <w:rPr>
          <w:b/>
        </w:rPr>
      </w:pPr>
      <w:r w:rsidRPr="00CE12CD">
        <w:rPr>
          <w:b/>
        </w:rPr>
        <w:t xml:space="preserve">Evaluators can use either </w:t>
      </w:r>
      <w:r w:rsidR="0021313B" w:rsidRPr="00CE12CD">
        <w:rPr>
          <w:b/>
        </w:rPr>
        <w:t xml:space="preserve">a table or </w:t>
      </w:r>
      <w:r w:rsidRPr="00CE12CD">
        <w:rPr>
          <w:b/>
        </w:rPr>
        <w:t>narrative format for this section.</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37"/>
        <w:gridCol w:w="2823"/>
        <w:gridCol w:w="4248"/>
      </w:tblGrid>
      <w:tr w:rsidR="003A4650" w:rsidRPr="00DB76D7" w:rsidTr="003A4650">
        <w:trPr>
          <w:trHeight w:val="593"/>
          <w:tblHeader/>
        </w:trPr>
        <w:tc>
          <w:tcPr>
            <w:tcW w:w="9108" w:type="dxa"/>
            <w:gridSpan w:val="3"/>
            <w:shd w:val="clear" w:color="auto" w:fill="6B66A0"/>
          </w:tcPr>
          <w:p w:rsidR="003A4650" w:rsidRPr="00DB76D7" w:rsidRDefault="003A4650" w:rsidP="003A4650">
            <w:pPr>
              <w:tabs>
                <w:tab w:val="right" w:pos="8640"/>
              </w:tabs>
              <w:spacing w:before="120" w:after="120"/>
              <w:jc w:val="center"/>
              <w:rPr>
                <w:rFonts w:ascii="Arial Narrow" w:hAnsi="Arial Narrow"/>
                <w:b/>
                <w:color w:val="F8F5ED" w:themeColor="accent5" w:themeTint="33"/>
              </w:rPr>
            </w:pPr>
            <w:r>
              <w:rPr>
                <w:rFonts w:ascii="Arial Narrow" w:hAnsi="Arial Narrow"/>
                <w:b/>
                <w:color w:val="F8F5ED" w:themeColor="accent5" w:themeTint="33"/>
              </w:rPr>
              <w:t>Description of Data</w:t>
            </w:r>
          </w:p>
        </w:tc>
      </w:tr>
      <w:tr w:rsidR="003A4650" w:rsidRPr="0078704B" w:rsidTr="003A4650">
        <w:trPr>
          <w:trHeight w:val="288"/>
          <w:tblHeader/>
        </w:trPr>
        <w:tc>
          <w:tcPr>
            <w:tcW w:w="2037" w:type="dxa"/>
            <w:shd w:val="clear" w:color="auto" w:fill="CFD1D1"/>
          </w:tcPr>
          <w:p w:rsidR="003A4650" w:rsidRPr="0078704B" w:rsidRDefault="003A4650" w:rsidP="00F00C30">
            <w:pPr>
              <w:spacing w:before="60" w:after="60" w:line="240" w:lineRule="auto"/>
              <w:jc w:val="center"/>
              <w:rPr>
                <w:rFonts w:ascii="Arial Narrow" w:hAnsi="Arial Narrow" w:cs="Arial"/>
                <w:b/>
                <w:sz w:val="20"/>
              </w:rPr>
            </w:pPr>
            <w:r w:rsidRPr="0078704B">
              <w:rPr>
                <w:rFonts w:ascii="Arial Narrow" w:hAnsi="Arial Narrow" w:cs="Arial"/>
                <w:b/>
                <w:sz w:val="20"/>
              </w:rPr>
              <w:t>Data Source</w:t>
            </w:r>
          </w:p>
        </w:tc>
        <w:tc>
          <w:tcPr>
            <w:tcW w:w="2823" w:type="dxa"/>
            <w:shd w:val="clear" w:color="auto" w:fill="CFD1D1"/>
          </w:tcPr>
          <w:p w:rsidR="003A4650" w:rsidRPr="0078704B" w:rsidRDefault="003A4650" w:rsidP="00F00C30">
            <w:pPr>
              <w:spacing w:before="60" w:after="60" w:line="240" w:lineRule="auto"/>
              <w:jc w:val="center"/>
              <w:rPr>
                <w:rFonts w:ascii="Arial Narrow" w:hAnsi="Arial Narrow" w:cs="Arial"/>
                <w:b/>
                <w:sz w:val="20"/>
              </w:rPr>
            </w:pPr>
            <w:r>
              <w:rPr>
                <w:rFonts w:ascii="Arial Narrow" w:hAnsi="Arial Narrow" w:cs="Arial"/>
                <w:b/>
                <w:sz w:val="20"/>
              </w:rPr>
              <w:t>Identifiers Needed</w:t>
            </w:r>
          </w:p>
        </w:tc>
        <w:tc>
          <w:tcPr>
            <w:tcW w:w="4248" w:type="dxa"/>
            <w:shd w:val="clear" w:color="auto" w:fill="CFD1D1"/>
          </w:tcPr>
          <w:p w:rsidR="003A4650" w:rsidRPr="0078704B" w:rsidRDefault="003A4650" w:rsidP="003A4650">
            <w:pPr>
              <w:spacing w:before="60" w:after="60" w:line="240" w:lineRule="auto"/>
              <w:jc w:val="center"/>
              <w:rPr>
                <w:rFonts w:ascii="Arial Narrow" w:hAnsi="Arial Narrow" w:cs="Arial"/>
                <w:b/>
                <w:sz w:val="20"/>
              </w:rPr>
            </w:pPr>
            <w:r>
              <w:rPr>
                <w:rFonts w:ascii="Arial Narrow" w:hAnsi="Arial Narrow" w:cs="Arial"/>
                <w:b/>
                <w:sz w:val="20"/>
              </w:rPr>
              <w:t xml:space="preserve">Type of Data  </w:t>
            </w:r>
          </w:p>
        </w:tc>
      </w:tr>
      <w:tr w:rsidR="003A4650" w:rsidRPr="0078704B" w:rsidTr="003A4650">
        <w:tc>
          <w:tcPr>
            <w:tcW w:w="2037" w:type="dxa"/>
            <w:vAlign w:val="center"/>
          </w:tcPr>
          <w:p w:rsidR="003A4650" w:rsidRPr="0078704B" w:rsidRDefault="00883B6B" w:rsidP="00F00C30">
            <w:pPr>
              <w:spacing w:before="240" w:after="240" w:line="240" w:lineRule="auto"/>
              <w:rPr>
                <w:rFonts w:ascii="Arial Narrow" w:hAnsi="Arial Narrow" w:cs="Arial"/>
                <w:sz w:val="20"/>
              </w:rPr>
            </w:pPr>
            <w:r>
              <w:rPr>
                <w:rFonts w:ascii="Arial Narrow" w:hAnsi="Arial Narrow" w:cs="Arial"/>
                <w:sz w:val="20"/>
              </w:rPr>
              <w:t xml:space="preserve">EXAMPLE: </w:t>
            </w:r>
            <w:r w:rsidR="003A4650">
              <w:rPr>
                <w:rFonts w:ascii="Arial Narrow" w:hAnsi="Arial Narrow" w:cs="Arial"/>
                <w:sz w:val="20"/>
              </w:rPr>
              <w:t>Primary data collection (e.g., survey, interviews, focus groups)</w:t>
            </w:r>
          </w:p>
        </w:tc>
        <w:tc>
          <w:tcPr>
            <w:tcW w:w="2823" w:type="dxa"/>
          </w:tcPr>
          <w:p w:rsidR="003A4650" w:rsidRPr="003A4650" w:rsidRDefault="0021313B" w:rsidP="003A4650">
            <w:pPr>
              <w:pStyle w:val="ListParagraph"/>
              <w:numPr>
                <w:ilvl w:val="0"/>
                <w:numId w:val="12"/>
              </w:numPr>
              <w:spacing w:after="0" w:line="264" w:lineRule="auto"/>
              <w:ind w:left="432"/>
              <w:rPr>
                <w:rFonts w:ascii="Arial Narrow" w:hAnsi="Arial Narrow" w:cs="Arial"/>
                <w:sz w:val="20"/>
              </w:rPr>
            </w:pPr>
            <w:r>
              <w:rPr>
                <w:rFonts w:ascii="Arial Narrow" w:hAnsi="Arial Narrow" w:cs="Arial"/>
                <w:bCs/>
                <w:sz w:val="20"/>
              </w:rPr>
              <w:t xml:space="preserve">E.g., </w:t>
            </w:r>
            <w:r w:rsidR="003A4650">
              <w:rPr>
                <w:rFonts w:ascii="Arial Narrow" w:hAnsi="Arial Narrow" w:cs="Arial"/>
                <w:bCs/>
                <w:sz w:val="20"/>
              </w:rPr>
              <w:t>Student first/last name</w:t>
            </w:r>
          </w:p>
        </w:tc>
        <w:tc>
          <w:tcPr>
            <w:tcW w:w="4248" w:type="dxa"/>
          </w:tcPr>
          <w:p w:rsidR="003A4650" w:rsidRPr="0078704B" w:rsidRDefault="003A4650" w:rsidP="003A4650">
            <w:pPr>
              <w:pStyle w:val="ListParagraph"/>
              <w:numPr>
                <w:ilvl w:val="0"/>
                <w:numId w:val="12"/>
              </w:numPr>
              <w:spacing w:after="0"/>
              <w:ind w:left="252" w:hanging="180"/>
              <w:rPr>
                <w:rFonts w:ascii="Arial Narrow" w:hAnsi="Arial Narrow" w:cs="Arial"/>
                <w:bCs/>
                <w:sz w:val="20"/>
              </w:rPr>
            </w:pPr>
            <w:r>
              <w:rPr>
                <w:rFonts w:ascii="Arial Narrow" w:hAnsi="Arial Narrow" w:cs="Arial"/>
                <w:bCs/>
                <w:sz w:val="20"/>
              </w:rPr>
              <w:t>Satisfaction with program</w:t>
            </w:r>
            <w:r w:rsidR="0021313B">
              <w:rPr>
                <w:rFonts w:ascii="Arial Narrow" w:hAnsi="Arial Narrow" w:cs="Arial"/>
                <w:bCs/>
                <w:sz w:val="20"/>
              </w:rPr>
              <w:t xml:space="preserve"> (see attached survey)</w:t>
            </w:r>
          </w:p>
        </w:tc>
      </w:tr>
      <w:tr w:rsidR="003A4650" w:rsidRPr="0078704B" w:rsidTr="003A4650">
        <w:tc>
          <w:tcPr>
            <w:tcW w:w="2037" w:type="dxa"/>
            <w:vAlign w:val="center"/>
          </w:tcPr>
          <w:p w:rsidR="003A4650" w:rsidRPr="0078704B" w:rsidRDefault="00883B6B" w:rsidP="00F00C30">
            <w:pPr>
              <w:spacing w:before="240" w:after="240" w:line="240" w:lineRule="auto"/>
              <w:rPr>
                <w:rFonts w:ascii="Arial Narrow" w:hAnsi="Arial Narrow" w:cs="Arial"/>
                <w:sz w:val="20"/>
              </w:rPr>
            </w:pPr>
            <w:r>
              <w:rPr>
                <w:rFonts w:ascii="Arial Narrow" w:hAnsi="Arial Narrow" w:cs="Arial"/>
                <w:sz w:val="20"/>
              </w:rPr>
              <w:t xml:space="preserve">EXAMPLE: </w:t>
            </w:r>
            <w:r w:rsidR="003A4650">
              <w:rPr>
                <w:rFonts w:ascii="Arial Narrow" w:hAnsi="Arial Narrow" w:cs="Arial"/>
                <w:sz w:val="20"/>
              </w:rPr>
              <w:t>Secondary/extant data (e.g., administrative data)</w:t>
            </w:r>
          </w:p>
        </w:tc>
        <w:tc>
          <w:tcPr>
            <w:tcW w:w="2823" w:type="dxa"/>
          </w:tcPr>
          <w:p w:rsidR="003A4650" w:rsidRPr="0078704B" w:rsidRDefault="0021313B" w:rsidP="003A4650">
            <w:pPr>
              <w:numPr>
                <w:ilvl w:val="0"/>
                <w:numId w:val="12"/>
              </w:numPr>
              <w:spacing w:after="0" w:line="240" w:lineRule="auto"/>
              <w:ind w:left="432"/>
              <w:rPr>
                <w:rFonts w:ascii="Arial Narrow" w:hAnsi="Arial Narrow" w:cs="Arial"/>
                <w:b/>
                <w:sz w:val="20"/>
              </w:rPr>
            </w:pPr>
            <w:r>
              <w:rPr>
                <w:rFonts w:ascii="Arial Narrow" w:hAnsi="Arial Narrow" w:cs="Arial"/>
                <w:sz w:val="20"/>
              </w:rPr>
              <w:t xml:space="preserve">E.g., </w:t>
            </w:r>
            <w:r w:rsidR="003A4650">
              <w:rPr>
                <w:rFonts w:ascii="Arial Narrow" w:hAnsi="Arial Narrow" w:cs="Arial"/>
                <w:sz w:val="20"/>
              </w:rPr>
              <w:t>Student first/last names</w:t>
            </w:r>
          </w:p>
        </w:tc>
        <w:tc>
          <w:tcPr>
            <w:tcW w:w="4248" w:type="dxa"/>
          </w:tcPr>
          <w:p w:rsidR="003A4650" w:rsidRPr="003A4650" w:rsidRDefault="003A4650" w:rsidP="003A4650">
            <w:pPr>
              <w:pStyle w:val="ListParagraph"/>
              <w:numPr>
                <w:ilvl w:val="0"/>
                <w:numId w:val="12"/>
              </w:numPr>
              <w:spacing w:after="0" w:line="240" w:lineRule="auto"/>
              <w:ind w:left="432" w:hanging="270"/>
              <w:rPr>
                <w:rFonts w:ascii="Arial Narrow" w:hAnsi="Arial Narrow" w:cs="Arial"/>
                <w:bCs/>
                <w:sz w:val="20"/>
              </w:rPr>
            </w:pPr>
            <w:r>
              <w:rPr>
                <w:rFonts w:ascii="Arial Narrow" w:hAnsi="Arial Narrow" w:cs="Arial"/>
                <w:bCs/>
                <w:sz w:val="20"/>
              </w:rPr>
              <w:t>School records (grades</w:t>
            </w:r>
            <w:r w:rsidR="0021313B">
              <w:rPr>
                <w:rFonts w:ascii="Arial Narrow" w:hAnsi="Arial Narrow" w:cs="Arial"/>
                <w:bCs/>
                <w:sz w:val="20"/>
              </w:rPr>
              <w:t xml:space="preserve"> for 2013</w:t>
            </w:r>
            <w:r>
              <w:rPr>
                <w:rFonts w:ascii="Arial Narrow" w:hAnsi="Arial Narrow" w:cs="Arial"/>
                <w:bCs/>
                <w:sz w:val="20"/>
              </w:rPr>
              <w:t>)</w:t>
            </w:r>
          </w:p>
        </w:tc>
      </w:tr>
      <w:tr w:rsidR="0021313B" w:rsidRPr="0078704B" w:rsidTr="003A4650">
        <w:tc>
          <w:tcPr>
            <w:tcW w:w="2037" w:type="dxa"/>
            <w:vAlign w:val="center"/>
          </w:tcPr>
          <w:p w:rsidR="0021313B" w:rsidRDefault="0021313B" w:rsidP="00F00C30">
            <w:pPr>
              <w:spacing w:before="240" w:after="240" w:line="240" w:lineRule="auto"/>
              <w:rPr>
                <w:rFonts w:ascii="Arial Narrow" w:hAnsi="Arial Narrow" w:cs="Arial"/>
                <w:sz w:val="20"/>
              </w:rPr>
            </w:pPr>
          </w:p>
        </w:tc>
        <w:tc>
          <w:tcPr>
            <w:tcW w:w="2823" w:type="dxa"/>
          </w:tcPr>
          <w:p w:rsidR="0021313B" w:rsidRDefault="0021313B" w:rsidP="003A4650">
            <w:pPr>
              <w:numPr>
                <w:ilvl w:val="0"/>
                <w:numId w:val="12"/>
              </w:numPr>
              <w:spacing w:after="0" w:line="240" w:lineRule="auto"/>
              <w:ind w:left="432"/>
              <w:rPr>
                <w:rFonts w:ascii="Arial Narrow" w:hAnsi="Arial Narrow" w:cs="Arial"/>
                <w:sz w:val="20"/>
              </w:rPr>
            </w:pPr>
          </w:p>
        </w:tc>
        <w:tc>
          <w:tcPr>
            <w:tcW w:w="4248" w:type="dxa"/>
          </w:tcPr>
          <w:p w:rsidR="0021313B" w:rsidRDefault="0021313B" w:rsidP="003A4650">
            <w:pPr>
              <w:pStyle w:val="ListParagraph"/>
              <w:numPr>
                <w:ilvl w:val="0"/>
                <w:numId w:val="12"/>
              </w:numPr>
              <w:spacing w:after="0" w:line="240" w:lineRule="auto"/>
              <w:ind w:left="432" w:hanging="270"/>
              <w:rPr>
                <w:rFonts w:ascii="Arial Narrow" w:hAnsi="Arial Narrow" w:cs="Arial"/>
                <w:bCs/>
                <w:sz w:val="20"/>
              </w:rPr>
            </w:pPr>
          </w:p>
        </w:tc>
      </w:tr>
      <w:tr w:rsidR="0021313B" w:rsidRPr="0078704B" w:rsidTr="003A4650">
        <w:tc>
          <w:tcPr>
            <w:tcW w:w="2037" w:type="dxa"/>
            <w:vAlign w:val="center"/>
          </w:tcPr>
          <w:p w:rsidR="0021313B" w:rsidRDefault="0021313B" w:rsidP="00F00C30">
            <w:pPr>
              <w:spacing w:before="240" w:after="240" w:line="240" w:lineRule="auto"/>
              <w:rPr>
                <w:rFonts w:ascii="Arial Narrow" w:hAnsi="Arial Narrow" w:cs="Arial"/>
                <w:sz w:val="20"/>
              </w:rPr>
            </w:pPr>
          </w:p>
        </w:tc>
        <w:tc>
          <w:tcPr>
            <w:tcW w:w="2823" w:type="dxa"/>
          </w:tcPr>
          <w:p w:rsidR="0021313B" w:rsidRDefault="0021313B" w:rsidP="003A4650">
            <w:pPr>
              <w:numPr>
                <w:ilvl w:val="0"/>
                <w:numId w:val="12"/>
              </w:numPr>
              <w:spacing w:after="0" w:line="240" w:lineRule="auto"/>
              <w:ind w:left="432"/>
              <w:rPr>
                <w:rFonts w:ascii="Arial Narrow" w:hAnsi="Arial Narrow" w:cs="Arial"/>
                <w:sz w:val="20"/>
              </w:rPr>
            </w:pPr>
          </w:p>
        </w:tc>
        <w:tc>
          <w:tcPr>
            <w:tcW w:w="4248" w:type="dxa"/>
          </w:tcPr>
          <w:p w:rsidR="0021313B" w:rsidRDefault="0021313B" w:rsidP="003A4650">
            <w:pPr>
              <w:pStyle w:val="ListParagraph"/>
              <w:numPr>
                <w:ilvl w:val="0"/>
                <w:numId w:val="12"/>
              </w:numPr>
              <w:spacing w:after="0" w:line="240" w:lineRule="auto"/>
              <w:ind w:left="432" w:hanging="270"/>
              <w:rPr>
                <w:rFonts w:ascii="Arial Narrow" w:hAnsi="Arial Narrow" w:cs="Arial"/>
                <w:bCs/>
                <w:sz w:val="20"/>
              </w:rPr>
            </w:pPr>
          </w:p>
        </w:tc>
      </w:tr>
      <w:tr w:rsidR="00883B6B" w:rsidRPr="0078704B" w:rsidTr="003A4650">
        <w:tc>
          <w:tcPr>
            <w:tcW w:w="2037" w:type="dxa"/>
            <w:vAlign w:val="center"/>
          </w:tcPr>
          <w:p w:rsidR="00883B6B" w:rsidRDefault="00883B6B" w:rsidP="00F00C30">
            <w:pPr>
              <w:spacing w:before="240" w:after="240" w:line="240" w:lineRule="auto"/>
              <w:rPr>
                <w:rFonts w:ascii="Arial Narrow" w:hAnsi="Arial Narrow" w:cs="Arial"/>
                <w:sz w:val="20"/>
              </w:rPr>
            </w:pPr>
          </w:p>
        </w:tc>
        <w:tc>
          <w:tcPr>
            <w:tcW w:w="2823" w:type="dxa"/>
          </w:tcPr>
          <w:p w:rsidR="00883B6B" w:rsidRDefault="00883B6B" w:rsidP="003A4650">
            <w:pPr>
              <w:numPr>
                <w:ilvl w:val="0"/>
                <w:numId w:val="12"/>
              </w:numPr>
              <w:spacing w:after="0" w:line="240" w:lineRule="auto"/>
              <w:ind w:left="432"/>
              <w:rPr>
                <w:rFonts w:ascii="Arial Narrow" w:hAnsi="Arial Narrow" w:cs="Arial"/>
                <w:sz w:val="20"/>
              </w:rPr>
            </w:pPr>
          </w:p>
        </w:tc>
        <w:tc>
          <w:tcPr>
            <w:tcW w:w="4248" w:type="dxa"/>
          </w:tcPr>
          <w:p w:rsidR="00883B6B" w:rsidRDefault="00883B6B" w:rsidP="003A4650">
            <w:pPr>
              <w:pStyle w:val="ListParagraph"/>
              <w:numPr>
                <w:ilvl w:val="0"/>
                <w:numId w:val="12"/>
              </w:numPr>
              <w:spacing w:after="0" w:line="240" w:lineRule="auto"/>
              <w:ind w:left="432" w:hanging="270"/>
              <w:rPr>
                <w:rFonts w:ascii="Arial Narrow" w:hAnsi="Arial Narrow" w:cs="Arial"/>
                <w:bCs/>
                <w:sz w:val="20"/>
              </w:rPr>
            </w:pPr>
          </w:p>
        </w:tc>
      </w:tr>
      <w:tr w:rsidR="00883B6B" w:rsidRPr="0078704B" w:rsidTr="003A4650">
        <w:tc>
          <w:tcPr>
            <w:tcW w:w="2037" w:type="dxa"/>
            <w:vAlign w:val="center"/>
          </w:tcPr>
          <w:p w:rsidR="00883B6B" w:rsidRDefault="00883B6B" w:rsidP="00F00C30">
            <w:pPr>
              <w:spacing w:before="240" w:after="240" w:line="240" w:lineRule="auto"/>
              <w:rPr>
                <w:rFonts w:ascii="Arial Narrow" w:hAnsi="Arial Narrow" w:cs="Arial"/>
                <w:sz w:val="20"/>
              </w:rPr>
            </w:pPr>
          </w:p>
        </w:tc>
        <w:tc>
          <w:tcPr>
            <w:tcW w:w="2823" w:type="dxa"/>
          </w:tcPr>
          <w:p w:rsidR="00883B6B" w:rsidRDefault="00883B6B" w:rsidP="003A4650">
            <w:pPr>
              <w:numPr>
                <w:ilvl w:val="0"/>
                <w:numId w:val="12"/>
              </w:numPr>
              <w:spacing w:after="0" w:line="240" w:lineRule="auto"/>
              <w:ind w:left="432"/>
              <w:rPr>
                <w:rFonts w:ascii="Arial Narrow" w:hAnsi="Arial Narrow" w:cs="Arial"/>
                <w:sz w:val="20"/>
              </w:rPr>
            </w:pPr>
          </w:p>
        </w:tc>
        <w:tc>
          <w:tcPr>
            <w:tcW w:w="4248" w:type="dxa"/>
          </w:tcPr>
          <w:p w:rsidR="00883B6B" w:rsidRDefault="00883B6B" w:rsidP="003A4650">
            <w:pPr>
              <w:pStyle w:val="ListParagraph"/>
              <w:numPr>
                <w:ilvl w:val="0"/>
                <w:numId w:val="12"/>
              </w:numPr>
              <w:spacing w:after="0" w:line="240" w:lineRule="auto"/>
              <w:ind w:left="432" w:hanging="270"/>
              <w:rPr>
                <w:rFonts w:ascii="Arial Narrow" w:hAnsi="Arial Narrow" w:cs="Arial"/>
                <w:bCs/>
                <w:sz w:val="20"/>
              </w:rPr>
            </w:pPr>
          </w:p>
        </w:tc>
      </w:tr>
    </w:tbl>
    <w:p w:rsidR="003A4650" w:rsidRDefault="003A4650" w:rsidP="00092131">
      <w:pPr>
        <w:pStyle w:val="BodyText"/>
      </w:pPr>
    </w:p>
    <w:p w:rsidR="0021313B" w:rsidRDefault="0021313B" w:rsidP="00CE12CD">
      <w:pPr>
        <w:spacing w:after="0" w:line="240" w:lineRule="auto"/>
      </w:pPr>
      <w:r>
        <w:br w:type="page"/>
        <w:t xml:space="preserve">Narrative format example: </w:t>
      </w:r>
    </w:p>
    <w:p w:rsidR="00092131" w:rsidRDefault="00092131" w:rsidP="00092131">
      <w:pPr>
        <w:pStyle w:val="BodyText"/>
      </w:pPr>
      <w:r>
        <w:t xml:space="preserve">The </w:t>
      </w:r>
      <w:r w:rsidR="0021313B">
        <w:t xml:space="preserve">evaluation </w:t>
      </w:r>
      <w:r>
        <w:t xml:space="preserve">will rely on primary (e.g., surveys, focus groups, interviews) and secondary  (i.e., existing, extant) sources of data to inform the overall evaluation: </w:t>
      </w:r>
    </w:p>
    <w:p w:rsidR="00092131" w:rsidRDefault="00092131" w:rsidP="00092131">
      <w:pPr>
        <w:pStyle w:val="BodyText"/>
        <w:numPr>
          <w:ilvl w:val="0"/>
          <w:numId w:val="11"/>
        </w:numPr>
      </w:pPr>
      <w:r>
        <w:t>Primary data collection (briefly describe here</w:t>
      </w:r>
      <w:r w:rsidR="0021313B">
        <w:t>, including identifiers,</w:t>
      </w:r>
      <w:r>
        <w:t xml:space="preserve"> &amp; attach data collection instruments)</w:t>
      </w:r>
    </w:p>
    <w:p w:rsidR="00092131" w:rsidRDefault="00092131" w:rsidP="00092131">
      <w:pPr>
        <w:pStyle w:val="BodyText"/>
        <w:ind w:left="720"/>
      </w:pPr>
      <w:r>
        <w:t>a)</w:t>
      </w:r>
      <w:r w:rsidR="0021313B">
        <w:t xml:space="preserve"> ________________________________________________________________</w:t>
      </w:r>
    </w:p>
    <w:p w:rsidR="00092131" w:rsidRDefault="00092131" w:rsidP="00092131">
      <w:pPr>
        <w:pStyle w:val="BodyText"/>
        <w:ind w:left="720"/>
      </w:pPr>
      <w:r>
        <w:t>b)</w:t>
      </w:r>
      <w:r w:rsidR="0021313B">
        <w:t xml:space="preserve"> ________________________________________________________________</w:t>
      </w:r>
    </w:p>
    <w:p w:rsidR="00092131" w:rsidRDefault="00092131" w:rsidP="00092131">
      <w:pPr>
        <w:pStyle w:val="BodyText"/>
        <w:ind w:firstLine="360"/>
      </w:pPr>
      <w:r>
        <w:t>(2) Secondary/existing datasets (attach variable list if available)</w:t>
      </w:r>
    </w:p>
    <w:p w:rsidR="00092131" w:rsidRDefault="00092131" w:rsidP="00092131">
      <w:pPr>
        <w:pStyle w:val="BodyText"/>
        <w:ind w:firstLine="360"/>
      </w:pPr>
      <w:r>
        <w:tab/>
        <w:t>a)</w:t>
      </w:r>
      <w:r w:rsidR="0021313B">
        <w:t xml:space="preserve"> ________________________________________________________________</w:t>
      </w:r>
    </w:p>
    <w:p w:rsidR="00092131" w:rsidRDefault="00092131" w:rsidP="00092131">
      <w:pPr>
        <w:pStyle w:val="BodyText"/>
        <w:ind w:firstLine="360"/>
      </w:pPr>
      <w:r>
        <w:tab/>
        <w:t>b)</w:t>
      </w:r>
      <w:r w:rsidR="0021313B">
        <w:t xml:space="preserve"> ________________________________________________________________</w:t>
      </w:r>
    </w:p>
    <w:p w:rsidR="00092131" w:rsidRDefault="00634CDF" w:rsidP="00092131">
      <w:pPr>
        <w:pStyle w:val="BodyText"/>
        <w:ind w:firstLine="360"/>
      </w:pPr>
      <w:r>
        <w:rPr>
          <w:noProof/>
        </w:rPr>
        <mc:AlternateContent>
          <mc:Choice Requires="wps">
            <w:drawing>
              <wp:anchor distT="0" distB="0" distL="114300" distR="114300" simplePos="0" relativeHeight="251668480" behindDoc="0" locked="0" layoutInCell="1" allowOverlap="1" wp14:anchorId="401D7075" wp14:editId="44700634">
                <wp:simplePos x="0" y="0"/>
                <wp:positionH relativeFrom="column">
                  <wp:posOffset>3684905</wp:posOffset>
                </wp:positionH>
                <wp:positionV relativeFrom="paragraph">
                  <wp:posOffset>133985</wp:posOffset>
                </wp:positionV>
                <wp:extent cx="2253615" cy="889635"/>
                <wp:effectExtent l="0" t="0" r="13335" b="24765"/>
                <wp:wrapSquare wrapText="bothSides"/>
                <wp:docPr id="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889635"/>
                        </a:xfrm>
                        <a:prstGeom prst="rect">
                          <a:avLst/>
                        </a:prstGeom>
                        <a:solidFill>
                          <a:srgbClr val="C3C6A8"/>
                        </a:solidFill>
                        <a:ln w="9525">
                          <a:solidFill>
                            <a:srgbClr val="898D8D"/>
                          </a:solidFill>
                          <a:miter lim="800000"/>
                          <a:headEnd/>
                          <a:tailEnd/>
                        </a:ln>
                      </wps:spPr>
                      <wps:txbx>
                        <w:txbxContent>
                          <w:p w:rsidR="006773E9" w:rsidRPr="00634CDF" w:rsidRDefault="006773E9" w:rsidP="00634CDF">
                            <w:pPr>
                              <w:spacing w:after="0" w:line="240" w:lineRule="auto"/>
                              <w:rPr>
                                <w:rFonts w:cstheme="minorHAnsi"/>
                                <w:b/>
                              </w:rPr>
                            </w:pPr>
                            <w:r>
                              <w:rPr>
                                <w:rFonts w:cstheme="minorHAnsi"/>
                                <w:b/>
                              </w:rPr>
                              <w:t>HINT: In the event of a data security incident, this section of the data security plan provides a quick way to assess the level of sensitivity of the data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0.15pt;margin-top:10.55pt;width:177.45pt;height:7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hHMAIAAFkEAAAOAAAAZHJzL2Uyb0RvYy54bWysVNtu2zAMfR+wfxD0vjhxmtQx4hRZsg4D&#10;ugvQ7gNkWbaFyaImKbG7ry8lp2l2exmWB4G0qEPyHDLrm6FT5Cisk6ALOptMKRGaQyV1U9CvD7dv&#10;MkqcZ7piCrQo6KNw9Gbz+tW6N7lIoQVVCUsQRLu8NwVtvTd5kjjeio65CRih8bIG2zGPrm2SyrIe&#10;0TuVpNPpMunBVsYCF87h1/14STcRv64F95/r2glPVEGxNh9PG88ynMlmzfLGMtNKfiqD/UMVHZMa&#10;k56h9swzcrDyN6hOcgsOaj/h0CVQ15KL2AN2M5v+0s19y4yIvSA5zpxpcv8Pln86frFEVgVNKdGs&#10;Q4kexODJWxjIVXod+OmNyzHs3mCgH/ACdY69OnMH/JsjGnYt043YWgt9K1iF9c3Cy+Ti6YjjAkjZ&#10;f4QKE7GDhwg01LYL5CEdBNFRp8ezNqEYjh/TdDFfzhaUcLzLstVyvogpWP782ljn3wvoSDAKalH7&#10;iM6Od86Halj+HBKSOVCyupVKRcc25U5ZcmQ4J7v5brnNTug/hSlN+oKuFuliJOCvENkq22f7P0F0&#10;0uPAK9lhF9PwC0EsD7S901W0PZNqtLFkpU88BupGEv1QDlGySHLguITqEYm1MM437iMaLdgflPQ4&#10;2wV13w/MCkrUB43iXC2u07AMl469dMpLh2mOUAX1lIzmzo8LdDBWNi1mGsdBwxYFrWXk+qWqU/k4&#10;v1GC066FBbn0Y9TLP8LmCQAA//8DAFBLAwQUAAYACAAAACEAaYDEBOAAAAAKAQAADwAAAGRycy9k&#10;b3ducmV2LnhtbEyPTUvEMBRF94L/ITzBjThpOnYYa9NBBHeK4yiCu0zzbIpNUpL0w3/vczUuH/dw&#10;73nVbrE9mzDEzjsJYpUBQ9d43blWwvvb4/UWWEzKadV7hxJ+MMKuPj+rVKn97F5xOqSWUYmLpZJg&#10;UhpKzmNj0Kq48gM6yr58sCrRGVqug5qp3PY8z7INt6pztGDUgA8Gm+/DaCWEm/llfyX2T/1HMs/T&#10;9ImFmEcpLy+W+ztgCZd0guFPn9ShJqejH52OrJdQbLM1oRJyIYARcLsucmBHIjciB15X/P8L9S8A&#10;AAD//wMAUEsBAi0AFAAGAAgAAAAhALaDOJL+AAAA4QEAABMAAAAAAAAAAAAAAAAAAAAAAFtDb250&#10;ZW50X1R5cGVzXS54bWxQSwECLQAUAAYACAAAACEAOP0h/9YAAACUAQAACwAAAAAAAAAAAAAAAAAv&#10;AQAAX3JlbHMvLnJlbHNQSwECLQAUAAYACAAAACEAciSYRzACAABZBAAADgAAAAAAAAAAAAAAAAAu&#10;AgAAZHJzL2Uyb0RvYy54bWxQSwECLQAUAAYACAAAACEAaYDEBOAAAAAKAQAADwAAAAAAAAAAAAAA&#10;AACKBAAAZHJzL2Rvd25yZXYueG1sUEsFBgAAAAAEAAQA8wAAAJcFAAAAAA==&#10;" fillcolor="#c3c6a8" strokecolor="#898d8d">
                <v:textbox inset="3.6pt,,3.6pt">
                  <w:txbxContent>
                    <w:p w:rsidR="006773E9" w:rsidRPr="00634CDF" w:rsidRDefault="006773E9" w:rsidP="00634CDF">
                      <w:pPr>
                        <w:spacing w:after="0" w:line="240" w:lineRule="auto"/>
                        <w:rPr>
                          <w:rFonts w:cstheme="minorHAnsi"/>
                          <w:b/>
                        </w:rPr>
                      </w:pPr>
                      <w:r>
                        <w:rPr>
                          <w:rFonts w:cstheme="minorHAnsi"/>
                          <w:b/>
                        </w:rPr>
                        <w:t>HINT: In the event of a data security incident, this section of the data security plan provides a quick way to assess the level of sensitivity of the data</w:t>
                      </w:r>
                    </w:p>
                  </w:txbxContent>
                </v:textbox>
                <w10:wrap type="square"/>
              </v:shape>
            </w:pict>
          </mc:Fallback>
        </mc:AlternateContent>
      </w:r>
      <w:r w:rsidR="00092131">
        <w:t xml:space="preserve">In summary, as part of our data collection effort: </w:t>
      </w:r>
    </w:p>
    <w:p w:rsidR="00092131" w:rsidRDefault="00092131" w:rsidP="00092131">
      <w:pPr>
        <w:pStyle w:val="BodyText"/>
        <w:numPr>
          <w:ilvl w:val="0"/>
          <w:numId w:val="10"/>
        </w:numPr>
      </w:pPr>
      <w:r>
        <w:t xml:space="preserve">Individual level data will be collected; </w:t>
      </w:r>
    </w:p>
    <w:p w:rsidR="00092131" w:rsidRDefault="00092131" w:rsidP="00092131">
      <w:pPr>
        <w:pStyle w:val="BodyText"/>
        <w:numPr>
          <w:ilvl w:val="0"/>
          <w:numId w:val="10"/>
        </w:numPr>
      </w:pPr>
      <w:r>
        <w:t xml:space="preserve">Personally identifiable `information (PII) will be collected on X types of participants (e.g., patients, stakeholders). </w:t>
      </w:r>
    </w:p>
    <w:p w:rsidR="00092131" w:rsidRPr="00F46FE3" w:rsidRDefault="00092131" w:rsidP="00092131">
      <w:pPr>
        <w:pStyle w:val="Bullets"/>
        <w:numPr>
          <w:ilvl w:val="0"/>
          <w:numId w:val="0"/>
        </w:numPr>
        <w:ind w:left="360"/>
      </w:pPr>
    </w:p>
    <w:p w:rsidR="00092131" w:rsidRPr="00620B6B" w:rsidRDefault="00092131" w:rsidP="00092131">
      <w:pPr>
        <w:pStyle w:val="Heading2"/>
        <w:numPr>
          <w:ilvl w:val="0"/>
          <w:numId w:val="0"/>
        </w:numPr>
        <w:rPr>
          <w:rFonts w:ascii="Times New Roman" w:hAnsi="Times New Roman" w:cs="Times New Roman"/>
        </w:rPr>
      </w:pPr>
      <w:bookmarkStart w:id="9" w:name="_Toc342562826"/>
      <w:bookmarkStart w:id="10" w:name="_Toc369616866"/>
      <w:r>
        <w:rPr>
          <w:color w:val="000000"/>
          <w:szCs w:val="22"/>
        </w:rPr>
        <w:t>3.2.</w:t>
      </w:r>
      <w:r w:rsidRPr="00F46FE3">
        <w:rPr>
          <w:color w:val="000000"/>
          <w:szCs w:val="22"/>
        </w:rPr>
        <w:t xml:space="preserve"> </w:t>
      </w:r>
      <w:r w:rsidRPr="00F46FE3">
        <w:t>Security Procedures</w:t>
      </w:r>
      <w:bookmarkEnd w:id="9"/>
      <w:bookmarkEnd w:id="10"/>
    </w:p>
    <w:p w:rsidR="00156DBD" w:rsidRDefault="00156DBD" w:rsidP="00092131">
      <w:pPr>
        <w:pStyle w:val="BodyText"/>
        <w:rPr>
          <w:b/>
        </w:rPr>
      </w:pPr>
      <w:r>
        <w:rPr>
          <w:b/>
        </w:rPr>
        <w:t xml:space="preserve">Instructions: </w:t>
      </w:r>
      <w:r w:rsidR="001A41C5">
        <w:rPr>
          <w:b/>
        </w:rPr>
        <w:t xml:space="preserve">This section provides a narrative of description of how each type of data will be collected and by which evaluation team members and with whom the data will be shared, from beginning to end of the data lifecycle.  The procedures should reflect any requirements specified in the contract, data agreement, etc.  </w:t>
      </w:r>
    </w:p>
    <w:p w:rsidR="00092131" w:rsidRDefault="001A41C5" w:rsidP="00092131">
      <w:pPr>
        <w:pStyle w:val="BodyText"/>
      </w:pPr>
      <w:r>
        <w:rPr>
          <w:b/>
        </w:rPr>
        <w:t>Example p</w:t>
      </w:r>
      <w:r w:rsidR="00092131">
        <w:rPr>
          <w:b/>
        </w:rPr>
        <w:t xml:space="preserve">rocedures to maintain the confidentiality of data: </w:t>
      </w:r>
      <w:r w:rsidR="00092131">
        <w:t xml:space="preserve">Of the four data sources collected: </w:t>
      </w:r>
    </w:p>
    <w:p w:rsidR="00092131" w:rsidRDefault="00092131" w:rsidP="00092131">
      <w:pPr>
        <w:pStyle w:val="Numbers"/>
      </w:pPr>
      <w:r>
        <w:rPr>
          <w:b/>
        </w:rPr>
        <w:t>X</w:t>
      </w:r>
      <w:r w:rsidRPr="00976F10">
        <w:rPr>
          <w:b/>
        </w:rPr>
        <w:t xml:space="preserve"> </w:t>
      </w:r>
      <w:r>
        <w:rPr>
          <w:b/>
        </w:rPr>
        <w:t>secondary/existing d</w:t>
      </w:r>
      <w:r w:rsidRPr="00976F10">
        <w:rPr>
          <w:b/>
        </w:rPr>
        <w:t>ata</w:t>
      </w:r>
      <w:r>
        <w:t xml:space="preserve"> will be kept on a secure site managed by X study partner, as part of their contract with the funder for maintaining the X data system. De-identified data sets will be provided to Abt quarterly through a secure FTP site for analysis. X data sets will be maintained at Abt Associates on the secure server; </w:t>
      </w:r>
    </w:p>
    <w:p w:rsidR="00092131" w:rsidRDefault="00092131" w:rsidP="00092131">
      <w:pPr>
        <w:pStyle w:val="Numbers"/>
      </w:pPr>
      <w:r>
        <w:rPr>
          <w:b/>
        </w:rPr>
        <w:t>X Data Collection Forms</w:t>
      </w:r>
      <w:r>
        <w:t xml:space="preserve"> begin as a hardcopies provided to Abt Associates by three organizations. The hard copy information is then processed by study partner X (see Appendix X – Study Partner Data Security Plan) into readable electronic files that are provided to Study Partner X through a secure FTP site. X then conducts an analysis of the data file and produces statistical tables for quarterly reporting to funder. The final file is then transferred to Abt via a secure FTP website for integration into the quarterly reporting. Original paper files will be returned to Abt once a year for secure storage. Electronic datafiles will be maintained by Study Partner X (master files) and Study Partner</w:t>
      </w:r>
      <w:r w:rsidR="00FF01B6">
        <w:t xml:space="preserve"> </w:t>
      </w:r>
      <w:r>
        <w:t>Y (analytical files) until the end of the contract. Report data will be maintained on Abt Associates common drive project folder.</w:t>
      </w:r>
    </w:p>
    <w:p w:rsidR="00092131" w:rsidRDefault="00092131" w:rsidP="00092131">
      <w:pPr>
        <w:ind w:left="360"/>
      </w:pPr>
      <w:r>
        <w:rPr>
          <w:b/>
        </w:rPr>
        <w:t xml:space="preserve">X Interviews </w:t>
      </w:r>
      <w:r>
        <w:t>will be conducted by Abt Associates staff with grantees. Interviews will be conducted with grantee staff and focus on program implementation, data collection, clinical services, and program administration. PII will not be collected as part of this effort nor will consumers of services be interviewed. Notes taken during the site visit and reporting will be kept on Abt Associates common drive with access restricted to staff associated with the project.</w:t>
      </w:r>
    </w:p>
    <w:p w:rsidR="00092131" w:rsidRDefault="00092131" w:rsidP="00B131A7"/>
    <w:p w:rsidR="008F4BD1" w:rsidRPr="0078704B" w:rsidRDefault="008F4BD1" w:rsidP="008F4BD1">
      <w:pPr>
        <w:pStyle w:val="Heading1"/>
        <w:numPr>
          <w:ilvl w:val="0"/>
          <w:numId w:val="0"/>
        </w:numPr>
      </w:pPr>
      <w:bookmarkStart w:id="11" w:name="_Toc342562827"/>
      <w:bookmarkStart w:id="12" w:name="_Toc369616867"/>
      <w:r>
        <w:t xml:space="preserve">Worksheet 4 for Section 4: </w:t>
      </w:r>
      <w:r w:rsidRPr="0078704B">
        <w:t>Staff Training on Data Secur</w:t>
      </w:r>
      <w:r>
        <w:t>ity and Monitoring</w:t>
      </w:r>
      <w:bookmarkEnd w:id="11"/>
      <w:bookmarkEnd w:id="12"/>
    </w:p>
    <w:p w:rsidR="006773E9" w:rsidRDefault="006773E9" w:rsidP="008F4BD1">
      <w:pPr>
        <w:pStyle w:val="BodyText"/>
        <w:rPr>
          <w:b/>
        </w:rPr>
      </w:pPr>
      <w:r>
        <w:t>When completing the training section, keep in mind that many regulations or funders require specific training.  If you are handling HIPAA covered data, the team should have the appropriate HIPAA training.  Don’t forget your evaluation partners, consider what data they will be accessing and what is the appropriate training to safely handle that data.</w:t>
      </w:r>
    </w:p>
    <w:p w:rsidR="008F4BD1" w:rsidRDefault="008F4BD1" w:rsidP="008F4BD1">
      <w:pPr>
        <w:pStyle w:val="BodyText"/>
      </w:pPr>
      <w:r w:rsidRPr="00AC2D58">
        <w:rPr>
          <w:b/>
        </w:rPr>
        <w:t xml:space="preserve">Instructions: list study-specific training, any funder-required training, and general training required by the evaluators’ organization(s). </w:t>
      </w:r>
      <w:r w:rsidRPr="00AC2D58">
        <w:rPr>
          <w:b/>
        </w:rPr>
        <w:br/>
      </w:r>
      <w:r>
        <w:br/>
        <w:t xml:space="preserve">Key staff from the lead evaluation organization and our partner organizations have 1) completed study-specific training that incorporates this data security plan, 2) received a copy of this data security plan, and 3) completed the following general trainings to promote data security and compliance. Management of trainings is handled within each organization that is part of the study and occurs annually or biannually. A list of some of the trainings completed by the lead evaluator and their partner organizations is provided in the exhibit below.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0"/>
        <w:gridCol w:w="6228"/>
      </w:tblGrid>
      <w:tr w:rsidR="008F4BD1" w:rsidRPr="00DB76D7" w:rsidTr="00F00C30">
        <w:trPr>
          <w:trHeight w:val="90"/>
        </w:trPr>
        <w:tc>
          <w:tcPr>
            <w:tcW w:w="9108" w:type="dxa"/>
            <w:gridSpan w:val="2"/>
            <w:shd w:val="clear" w:color="auto" w:fill="6B66A0"/>
          </w:tcPr>
          <w:p w:rsidR="008F4BD1" w:rsidRPr="00DB76D7" w:rsidRDefault="008F4BD1" w:rsidP="00F00C30">
            <w:pPr>
              <w:tabs>
                <w:tab w:val="right" w:pos="8640"/>
              </w:tabs>
              <w:spacing w:before="120" w:after="120"/>
              <w:jc w:val="center"/>
              <w:rPr>
                <w:rFonts w:ascii="Arial Narrow" w:hAnsi="Arial Narrow"/>
                <w:b/>
                <w:color w:val="F8F5ED" w:themeColor="accent5" w:themeTint="33"/>
              </w:rPr>
            </w:pPr>
            <w:r w:rsidRPr="00DB76D7">
              <w:rPr>
                <w:rFonts w:ascii="Arial Narrow" w:hAnsi="Arial Narrow"/>
                <w:b/>
                <w:color w:val="F8F5ED" w:themeColor="accent5" w:themeTint="33"/>
              </w:rPr>
              <w:t>Trainings</w:t>
            </w:r>
          </w:p>
        </w:tc>
      </w:tr>
      <w:tr w:rsidR="008F4BD1" w:rsidRPr="0078704B" w:rsidTr="00F00C30">
        <w:trPr>
          <w:trHeight w:val="288"/>
        </w:trPr>
        <w:tc>
          <w:tcPr>
            <w:tcW w:w="2880" w:type="dxa"/>
            <w:shd w:val="clear" w:color="auto" w:fill="CFD1D1"/>
            <w:vAlign w:val="bottom"/>
          </w:tcPr>
          <w:p w:rsidR="008F4BD1" w:rsidRPr="0078704B" w:rsidRDefault="008F4BD1" w:rsidP="00F00C30">
            <w:pPr>
              <w:spacing w:before="60" w:after="60" w:line="240" w:lineRule="auto"/>
              <w:jc w:val="center"/>
              <w:rPr>
                <w:rFonts w:ascii="Arial Narrow" w:hAnsi="Arial Narrow" w:cs="Arial"/>
                <w:b/>
                <w:color w:val="000000" w:themeColor="text1"/>
                <w:sz w:val="20"/>
              </w:rPr>
            </w:pPr>
            <w:r>
              <w:rPr>
                <w:rFonts w:ascii="Arial Narrow" w:hAnsi="Arial Narrow" w:cs="Arial"/>
                <w:b/>
                <w:color w:val="000000" w:themeColor="text1"/>
                <w:sz w:val="20"/>
              </w:rPr>
              <w:t xml:space="preserve">Evaluation </w:t>
            </w:r>
            <w:r w:rsidRPr="0078704B">
              <w:rPr>
                <w:rFonts w:ascii="Arial Narrow" w:hAnsi="Arial Narrow" w:cs="Arial"/>
                <w:b/>
                <w:color w:val="000000" w:themeColor="text1"/>
                <w:sz w:val="20"/>
              </w:rPr>
              <w:t>Team Member</w:t>
            </w:r>
          </w:p>
        </w:tc>
        <w:tc>
          <w:tcPr>
            <w:tcW w:w="6228" w:type="dxa"/>
            <w:shd w:val="clear" w:color="auto" w:fill="CFD1D1"/>
          </w:tcPr>
          <w:p w:rsidR="008F4BD1" w:rsidRPr="0078704B" w:rsidRDefault="008F4BD1" w:rsidP="00F00C30">
            <w:pPr>
              <w:spacing w:before="60" w:after="60" w:line="240" w:lineRule="auto"/>
              <w:jc w:val="center"/>
              <w:rPr>
                <w:rFonts w:ascii="Arial Narrow" w:hAnsi="Arial Narrow" w:cs="Arial"/>
                <w:b/>
                <w:color w:val="000000" w:themeColor="text1"/>
                <w:sz w:val="20"/>
              </w:rPr>
            </w:pPr>
            <w:r w:rsidRPr="0078704B">
              <w:rPr>
                <w:rFonts w:ascii="Arial Narrow" w:hAnsi="Arial Narrow" w:cs="Arial"/>
                <w:b/>
                <w:color w:val="000000" w:themeColor="text1"/>
                <w:sz w:val="20"/>
              </w:rPr>
              <w:t>Training</w:t>
            </w:r>
          </w:p>
        </w:tc>
      </w:tr>
      <w:tr w:rsidR="008F4BD1" w:rsidRPr="0078704B" w:rsidTr="00F00C30">
        <w:tc>
          <w:tcPr>
            <w:tcW w:w="2880" w:type="dxa"/>
            <w:vAlign w:val="center"/>
          </w:tcPr>
          <w:p w:rsidR="008F4BD1" w:rsidRPr="0078704B" w:rsidRDefault="008F4BD1" w:rsidP="00F00C30">
            <w:pPr>
              <w:spacing w:before="60" w:after="60" w:line="240" w:lineRule="auto"/>
              <w:rPr>
                <w:rFonts w:ascii="Arial Narrow" w:hAnsi="Arial Narrow" w:cs="Arial"/>
                <w:sz w:val="20"/>
              </w:rPr>
            </w:pPr>
            <w:r>
              <w:rPr>
                <w:rFonts w:ascii="Arial Narrow" w:hAnsi="Arial Narrow" w:cs="Arial"/>
                <w:sz w:val="20"/>
              </w:rPr>
              <w:t>Lead evaluator</w:t>
            </w:r>
          </w:p>
        </w:tc>
        <w:tc>
          <w:tcPr>
            <w:tcW w:w="6228" w:type="dxa"/>
          </w:tcPr>
          <w:p w:rsidR="008F4BD1" w:rsidRDefault="008F4BD1" w:rsidP="008F4BD1">
            <w:pPr>
              <w:numPr>
                <w:ilvl w:val="0"/>
                <w:numId w:val="12"/>
              </w:numPr>
              <w:spacing w:before="60" w:after="60" w:line="240" w:lineRule="auto"/>
              <w:ind w:left="432"/>
              <w:rPr>
                <w:rFonts w:ascii="Arial Narrow" w:hAnsi="Arial Narrow" w:cs="Arial"/>
                <w:bCs/>
                <w:sz w:val="20"/>
              </w:rPr>
            </w:pPr>
            <w:r>
              <w:rPr>
                <w:rFonts w:ascii="Arial Narrow" w:hAnsi="Arial Narrow" w:cs="Arial"/>
                <w:bCs/>
                <w:sz w:val="20"/>
              </w:rPr>
              <w:t xml:space="preserve">General Security Awareness </w:t>
            </w:r>
            <w:r w:rsidRPr="0078704B">
              <w:rPr>
                <w:rFonts w:ascii="Arial Narrow" w:hAnsi="Arial Narrow" w:cs="Arial"/>
                <w:bCs/>
                <w:sz w:val="20"/>
              </w:rPr>
              <w:t>Training</w:t>
            </w:r>
          </w:p>
          <w:p w:rsidR="008F4BD1" w:rsidRDefault="008F4BD1" w:rsidP="008F4BD1">
            <w:pPr>
              <w:numPr>
                <w:ilvl w:val="0"/>
                <w:numId w:val="12"/>
              </w:numPr>
              <w:spacing w:before="60" w:after="60" w:line="240" w:lineRule="auto"/>
              <w:ind w:left="432"/>
              <w:rPr>
                <w:rFonts w:ascii="Arial Narrow" w:hAnsi="Arial Narrow" w:cs="Arial"/>
                <w:bCs/>
                <w:sz w:val="20"/>
              </w:rPr>
            </w:pPr>
            <w:r>
              <w:rPr>
                <w:rFonts w:ascii="Arial Narrow" w:hAnsi="Arial Narrow" w:cs="Arial"/>
                <w:bCs/>
                <w:sz w:val="20"/>
              </w:rPr>
              <w:t>CITI Human Subjects Training</w:t>
            </w:r>
          </w:p>
          <w:p w:rsidR="008F4BD1" w:rsidRDefault="008F4BD1" w:rsidP="008F4BD1">
            <w:pPr>
              <w:numPr>
                <w:ilvl w:val="0"/>
                <w:numId w:val="12"/>
              </w:numPr>
              <w:spacing w:before="60" w:after="60" w:line="240" w:lineRule="auto"/>
              <w:ind w:left="432"/>
              <w:rPr>
                <w:rFonts w:ascii="Arial Narrow" w:hAnsi="Arial Narrow" w:cs="Arial"/>
                <w:bCs/>
                <w:sz w:val="20"/>
              </w:rPr>
            </w:pPr>
            <w:r>
              <w:rPr>
                <w:rFonts w:ascii="Arial Narrow" w:hAnsi="Arial Narrow" w:cs="Arial"/>
                <w:bCs/>
                <w:sz w:val="20"/>
              </w:rPr>
              <w:t>HIPAA or relevant regulation governing the data</w:t>
            </w:r>
          </w:p>
          <w:p w:rsidR="008F16D4" w:rsidRPr="00D93061" w:rsidRDefault="008F16D4" w:rsidP="008F4BD1">
            <w:pPr>
              <w:numPr>
                <w:ilvl w:val="0"/>
                <w:numId w:val="12"/>
              </w:numPr>
              <w:spacing w:before="60" w:after="60" w:line="240" w:lineRule="auto"/>
              <w:ind w:left="432"/>
              <w:rPr>
                <w:rFonts w:ascii="Arial Narrow" w:hAnsi="Arial Narrow" w:cs="Arial"/>
                <w:bCs/>
                <w:sz w:val="20"/>
              </w:rPr>
            </w:pPr>
          </w:p>
        </w:tc>
      </w:tr>
      <w:tr w:rsidR="008F4BD1" w:rsidRPr="0078704B" w:rsidTr="00F00C30">
        <w:tc>
          <w:tcPr>
            <w:tcW w:w="2880" w:type="dxa"/>
          </w:tcPr>
          <w:p w:rsidR="008F4BD1" w:rsidRPr="0078704B" w:rsidRDefault="008F4BD1" w:rsidP="00F00C30">
            <w:pPr>
              <w:spacing w:before="60" w:after="60" w:line="240" w:lineRule="auto"/>
              <w:rPr>
                <w:rFonts w:ascii="Arial Narrow" w:hAnsi="Arial Narrow" w:cs="Arial"/>
                <w:sz w:val="20"/>
              </w:rPr>
            </w:pPr>
            <w:r>
              <w:rPr>
                <w:rFonts w:ascii="Arial Narrow" w:hAnsi="Arial Narrow" w:cs="Arial"/>
                <w:sz w:val="20"/>
              </w:rPr>
              <w:t>Evaluation Partner X</w:t>
            </w:r>
          </w:p>
        </w:tc>
        <w:tc>
          <w:tcPr>
            <w:tcW w:w="6228" w:type="dxa"/>
          </w:tcPr>
          <w:p w:rsidR="008F4BD1" w:rsidRPr="0078704B" w:rsidRDefault="008F4BD1" w:rsidP="008F4BD1">
            <w:pPr>
              <w:numPr>
                <w:ilvl w:val="0"/>
                <w:numId w:val="12"/>
              </w:numPr>
              <w:spacing w:before="60" w:after="60" w:line="240" w:lineRule="auto"/>
              <w:ind w:left="432"/>
              <w:rPr>
                <w:rFonts w:ascii="Arial Narrow" w:hAnsi="Arial Narrow" w:cs="Arial"/>
                <w:bCs/>
                <w:sz w:val="20"/>
              </w:rPr>
            </w:pPr>
            <w:r>
              <w:rPr>
                <w:rFonts w:ascii="Arial Narrow" w:hAnsi="Arial Narrow" w:cs="Arial"/>
                <w:bCs/>
                <w:sz w:val="20"/>
              </w:rPr>
              <w:t>General Security Awareness Training</w:t>
            </w:r>
          </w:p>
        </w:tc>
      </w:tr>
      <w:tr w:rsidR="008F4BD1" w:rsidRPr="0078704B" w:rsidTr="008F16D4">
        <w:tc>
          <w:tcPr>
            <w:tcW w:w="2880" w:type="dxa"/>
          </w:tcPr>
          <w:p w:rsidR="008F4BD1" w:rsidRPr="0078704B" w:rsidRDefault="008F4BD1" w:rsidP="00F00C30">
            <w:pPr>
              <w:spacing w:before="60" w:after="60" w:line="240" w:lineRule="auto"/>
              <w:rPr>
                <w:rFonts w:ascii="Arial Narrow" w:hAnsi="Arial Narrow" w:cs="Arial"/>
                <w:sz w:val="20"/>
              </w:rPr>
            </w:pPr>
            <w:r>
              <w:rPr>
                <w:rFonts w:ascii="Arial Narrow" w:hAnsi="Arial Narrow" w:cs="Arial"/>
                <w:sz w:val="20"/>
              </w:rPr>
              <w:t>Evaluation Partner Y</w:t>
            </w:r>
          </w:p>
        </w:tc>
        <w:tc>
          <w:tcPr>
            <w:tcW w:w="6228" w:type="dxa"/>
          </w:tcPr>
          <w:p w:rsidR="008F4BD1" w:rsidRPr="0078704B" w:rsidRDefault="008F4BD1" w:rsidP="008F4BD1">
            <w:pPr>
              <w:numPr>
                <w:ilvl w:val="0"/>
                <w:numId w:val="12"/>
              </w:numPr>
              <w:spacing w:before="60" w:after="60" w:line="240" w:lineRule="auto"/>
              <w:ind w:left="432"/>
              <w:rPr>
                <w:rFonts w:ascii="Arial Narrow" w:hAnsi="Arial Narrow" w:cs="Arial"/>
                <w:bCs/>
                <w:sz w:val="20"/>
              </w:rPr>
            </w:pPr>
          </w:p>
        </w:tc>
      </w:tr>
      <w:tr w:rsidR="008F16D4" w:rsidRPr="0078704B" w:rsidTr="00F00C30">
        <w:tc>
          <w:tcPr>
            <w:tcW w:w="2880" w:type="dxa"/>
          </w:tcPr>
          <w:p w:rsidR="008F16D4" w:rsidRDefault="008F16D4" w:rsidP="00F00C30">
            <w:pPr>
              <w:spacing w:before="60" w:after="60" w:line="240" w:lineRule="auto"/>
              <w:rPr>
                <w:rFonts w:ascii="Arial Narrow" w:hAnsi="Arial Narrow" w:cs="Arial"/>
                <w:sz w:val="20"/>
              </w:rPr>
            </w:pPr>
          </w:p>
        </w:tc>
        <w:tc>
          <w:tcPr>
            <w:tcW w:w="6228" w:type="dxa"/>
            <w:tcBorders>
              <w:bottom w:val="single" w:sz="4" w:space="0" w:color="7F7F7F" w:themeColor="text1" w:themeTint="80"/>
            </w:tcBorders>
          </w:tcPr>
          <w:p w:rsidR="008F16D4" w:rsidRPr="0078704B" w:rsidRDefault="008F16D4" w:rsidP="008F4BD1">
            <w:pPr>
              <w:numPr>
                <w:ilvl w:val="0"/>
                <w:numId w:val="12"/>
              </w:numPr>
              <w:spacing w:before="60" w:after="60" w:line="240" w:lineRule="auto"/>
              <w:ind w:left="432"/>
              <w:rPr>
                <w:rFonts w:ascii="Arial Narrow" w:hAnsi="Arial Narrow" w:cs="Arial"/>
                <w:bCs/>
                <w:sz w:val="20"/>
              </w:rPr>
            </w:pPr>
          </w:p>
        </w:tc>
      </w:tr>
    </w:tbl>
    <w:p w:rsidR="008F4BD1" w:rsidRDefault="008F4BD1" w:rsidP="008F4BD1">
      <w:pPr>
        <w:pStyle w:val="BodyText"/>
        <w:spacing w:after="0"/>
      </w:pPr>
    </w:p>
    <w:p w:rsidR="00412A83" w:rsidRDefault="00412A83" w:rsidP="008F4BD1">
      <w:pPr>
        <w:pStyle w:val="BodyText"/>
      </w:pPr>
      <w:r>
        <w:t>Evaluation staff will be trained on security and supervised by:________________________________</w:t>
      </w:r>
    </w:p>
    <w:p w:rsidR="008F4BD1" w:rsidRPr="00377CF4" w:rsidRDefault="008F4BD1" w:rsidP="008F4BD1">
      <w:pPr>
        <w:pStyle w:val="BodyText"/>
        <w:rPr>
          <w:color w:val="000000"/>
        </w:rPr>
      </w:pPr>
      <w:r w:rsidRPr="00150FA9">
        <w:t xml:space="preserve">Monitoring and supervision of the </w:t>
      </w:r>
      <w:r>
        <w:t xml:space="preserve">staff who are handling data and/or are interviewing program staff at the lead evaluation organization and our partner organizations </w:t>
      </w:r>
      <w:r w:rsidRPr="00150FA9">
        <w:t xml:space="preserve">will allow for additional opportunities to identify and correct any security or procedural </w:t>
      </w:r>
      <w:r>
        <w:t>issues</w:t>
      </w:r>
      <w:r w:rsidRPr="00150FA9">
        <w:t>.</w:t>
      </w:r>
      <w:r>
        <w:t xml:space="preserve"> All evaluation</w:t>
      </w:r>
      <w:r w:rsidRPr="00150FA9">
        <w:t xml:space="preserve"> staff w</w:t>
      </w:r>
      <w:r>
        <w:t>ill be made aware of the evaluation</w:t>
      </w:r>
      <w:r w:rsidRPr="00150FA9">
        <w:t xml:space="preserve">-specific data regulations and best practices associated with handling data </w:t>
      </w:r>
      <w:r>
        <w:t xml:space="preserve">for the study. </w:t>
      </w:r>
      <w:r w:rsidRPr="00150FA9">
        <w:t xml:space="preserve">These practices will be incorporated in the </w:t>
      </w:r>
      <w:r>
        <w:t xml:space="preserve">evaluation design and will be detailed in </w:t>
      </w:r>
      <w:r w:rsidRPr="00150FA9">
        <w:t xml:space="preserve">training </w:t>
      </w:r>
      <w:r>
        <w:t xml:space="preserve">plans </w:t>
      </w:r>
      <w:r w:rsidRPr="00150FA9">
        <w:t>for interviewers, as well as for support and data analytic staf</w:t>
      </w:r>
      <w:r>
        <w:t>f</w:t>
      </w:r>
      <w:r w:rsidRPr="00150FA9">
        <w:t>.</w:t>
      </w:r>
      <w:r>
        <w:t xml:space="preserve"> All staff who will have access to the ___ data have signed a confidentiality agreement per the requirements of the data use agreement or contract. </w:t>
      </w:r>
    </w:p>
    <w:p w:rsidR="003F31DD" w:rsidRDefault="003F31DD">
      <w:pPr>
        <w:spacing w:after="0" w:line="240" w:lineRule="auto"/>
      </w:pPr>
      <w:r>
        <w:br w:type="page"/>
      </w:r>
    </w:p>
    <w:p w:rsidR="003F31DD" w:rsidRPr="00A86F3E" w:rsidRDefault="003F31DD" w:rsidP="003F31DD">
      <w:pPr>
        <w:pStyle w:val="Heading1"/>
        <w:numPr>
          <w:ilvl w:val="0"/>
          <w:numId w:val="0"/>
        </w:numPr>
      </w:pPr>
      <w:bookmarkStart w:id="13" w:name="_Toc342562828"/>
      <w:bookmarkStart w:id="14" w:name="_Toc369616868"/>
      <w:r>
        <w:t>Worksheet 5 for Section 5: Deliverables</w:t>
      </w:r>
      <w:bookmarkEnd w:id="13"/>
      <w:bookmarkEnd w:id="14"/>
    </w:p>
    <w:p w:rsidR="003F31DD" w:rsidRPr="00CE12CD" w:rsidRDefault="003F31DD" w:rsidP="003F31DD">
      <w:pPr>
        <w:pStyle w:val="BodyText"/>
        <w:rPr>
          <w:b/>
        </w:rPr>
      </w:pPr>
      <w:r w:rsidRPr="00CE12CD">
        <w:rPr>
          <w:b/>
        </w:rPr>
        <w:t xml:space="preserve">Instructions: List the key deliverables associated with the evaluation. The deliverables </w:t>
      </w:r>
      <w:r w:rsidR="00F00C30" w:rsidRPr="00CE12CD">
        <w:rPr>
          <w:b/>
        </w:rPr>
        <w:t xml:space="preserve">listed here </w:t>
      </w:r>
      <w:r w:rsidRPr="00CE12CD">
        <w:rPr>
          <w:b/>
        </w:rPr>
        <w:t xml:space="preserve">need to be consistent with the contract, consent language (especially with regard to identifiers), </w:t>
      </w:r>
      <w:r w:rsidR="00F00C30" w:rsidRPr="00CE12CD">
        <w:rPr>
          <w:b/>
        </w:rPr>
        <w:t xml:space="preserve">IRB protocol, OMB package, </w:t>
      </w:r>
      <w:r w:rsidRPr="00CE12CD">
        <w:rPr>
          <w:b/>
        </w:rPr>
        <w:t xml:space="preserve">and the data use agreements. </w:t>
      </w:r>
      <w:r w:rsidR="00F00C30" w:rsidRPr="00CE12CD">
        <w:rPr>
          <w:b/>
        </w:rPr>
        <w:t xml:space="preserve">Any restrictions from these documents need to be noted.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04"/>
        <w:gridCol w:w="5499"/>
        <w:gridCol w:w="1605"/>
      </w:tblGrid>
      <w:tr w:rsidR="003F31DD" w:rsidRPr="00DB76D7" w:rsidTr="00F00C30">
        <w:trPr>
          <w:trHeight w:val="593"/>
          <w:tblHeader/>
        </w:trPr>
        <w:tc>
          <w:tcPr>
            <w:tcW w:w="9108" w:type="dxa"/>
            <w:gridSpan w:val="3"/>
            <w:shd w:val="clear" w:color="auto" w:fill="6B66A0"/>
          </w:tcPr>
          <w:p w:rsidR="003F31DD" w:rsidRPr="00DB76D7" w:rsidRDefault="003F31DD" w:rsidP="00F00C30">
            <w:pPr>
              <w:tabs>
                <w:tab w:val="right" w:pos="8640"/>
              </w:tabs>
              <w:spacing w:before="120" w:after="120"/>
              <w:jc w:val="center"/>
              <w:rPr>
                <w:rFonts w:ascii="Arial Narrow" w:hAnsi="Arial Narrow"/>
                <w:b/>
                <w:color w:val="F8F5ED" w:themeColor="accent5" w:themeTint="33"/>
              </w:rPr>
            </w:pPr>
            <w:r w:rsidRPr="00DB76D7">
              <w:rPr>
                <w:rFonts w:ascii="Arial Narrow" w:hAnsi="Arial Narrow"/>
                <w:b/>
                <w:color w:val="F8F5ED" w:themeColor="accent5" w:themeTint="33"/>
              </w:rPr>
              <w:t>Deliverables</w:t>
            </w:r>
          </w:p>
        </w:tc>
      </w:tr>
      <w:tr w:rsidR="003F31DD" w:rsidRPr="0078704B" w:rsidTr="00F00C30">
        <w:trPr>
          <w:trHeight w:val="288"/>
          <w:tblHeader/>
        </w:trPr>
        <w:tc>
          <w:tcPr>
            <w:tcW w:w="2004" w:type="dxa"/>
            <w:shd w:val="clear" w:color="auto" w:fill="CFD1D1"/>
          </w:tcPr>
          <w:p w:rsidR="003F31DD" w:rsidRPr="0078704B" w:rsidRDefault="003F31DD" w:rsidP="00F00C30">
            <w:pPr>
              <w:spacing w:before="60" w:after="60" w:line="240" w:lineRule="auto"/>
              <w:jc w:val="center"/>
              <w:rPr>
                <w:rFonts w:ascii="Arial Narrow" w:hAnsi="Arial Narrow" w:cs="Arial"/>
                <w:b/>
                <w:sz w:val="20"/>
              </w:rPr>
            </w:pPr>
            <w:r w:rsidRPr="0078704B">
              <w:rPr>
                <w:rFonts w:ascii="Arial Narrow" w:hAnsi="Arial Narrow" w:cs="Arial"/>
                <w:b/>
                <w:sz w:val="20"/>
              </w:rPr>
              <w:t>Data Source</w:t>
            </w:r>
            <w:r w:rsidR="00F00C30">
              <w:rPr>
                <w:rFonts w:ascii="Arial Narrow" w:hAnsi="Arial Narrow" w:cs="Arial"/>
                <w:b/>
                <w:sz w:val="20"/>
              </w:rPr>
              <w:t>s</w:t>
            </w:r>
          </w:p>
        </w:tc>
        <w:tc>
          <w:tcPr>
            <w:tcW w:w="5499" w:type="dxa"/>
            <w:shd w:val="clear" w:color="auto" w:fill="CFD1D1"/>
          </w:tcPr>
          <w:p w:rsidR="003F31DD" w:rsidRPr="0078704B" w:rsidRDefault="003F31DD" w:rsidP="00F00C30">
            <w:pPr>
              <w:spacing w:before="60" w:after="60" w:line="240" w:lineRule="auto"/>
              <w:jc w:val="center"/>
              <w:rPr>
                <w:rFonts w:ascii="Arial Narrow" w:hAnsi="Arial Narrow" w:cs="Arial"/>
                <w:b/>
                <w:sz w:val="20"/>
              </w:rPr>
            </w:pPr>
            <w:r w:rsidRPr="0078704B">
              <w:rPr>
                <w:rFonts w:ascii="Arial Narrow" w:hAnsi="Arial Narrow" w:cs="Arial"/>
                <w:b/>
                <w:sz w:val="20"/>
              </w:rPr>
              <w:t>Deliverable</w:t>
            </w:r>
          </w:p>
        </w:tc>
        <w:tc>
          <w:tcPr>
            <w:tcW w:w="1605" w:type="dxa"/>
            <w:shd w:val="clear" w:color="auto" w:fill="CFD1D1"/>
          </w:tcPr>
          <w:p w:rsidR="003F31DD" w:rsidRPr="0078704B" w:rsidRDefault="00F00C30" w:rsidP="00F00C30">
            <w:pPr>
              <w:spacing w:before="60" w:after="60" w:line="240" w:lineRule="auto"/>
              <w:jc w:val="center"/>
              <w:rPr>
                <w:rFonts w:ascii="Arial Narrow" w:hAnsi="Arial Narrow" w:cs="Arial"/>
                <w:b/>
                <w:sz w:val="20"/>
              </w:rPr>
            </w:pPr>
            <w:r>
              <w:rPr>
                <w:rFonts w:ascii="Arial Narrow" w:hAnsi="Arial Narrow" w:cs="Arial"/>
                <w:b/>
                <w:sz w:val="20"/>
              </w:rPr>
              <w:t xml:space="preserve">Any restrictions from data agreements? </w:t>
            </w:r>
          </w:p>
        </w:tc>
      </w:tr>
      <w:tr w:rsidR="003F31DD" w:rsidRPr="0078704B" w:rsidTr="00F00C30">
        <w:tc>
          <w:tcPr>
            <w:tcW w:w="2004" w:type="dxa"/>
            <w:vAlign w:val="center"/>
          </w:tcPr>
          <w:p w:rsidR="003F31DD" w:rsidRPr="0078704B" w:rsidRDefault="003F31DD" w:rsidP="00F00C30">
            <w:pPr>
              <w:spacing w:before="240" w:after="240" w:line="240" w:lineRule="auto"/>
              <w:rPr>
                <w:rFonts w:ascii="Arial Narrow" w:hAnsi="Arial Narrow" w:cs="Arial"/>
                <w:sz w:val="20"/>
              </w:rPr>
            </w:pPr>
            <w:r>
              <w:rPr>
                <w:rFonts w:ascii="Arial Narrow" w:hAnsi="Arial Narrow" w:cs="Arial"/>
                <w:sz w:val="20"/>
              </w:rPr>
              <w:t>X</w:t>
            </w:r>
          </w:p>
        </w:tc>
        <w:tc>
          <w:tcPr>
            <w:tcW w:w="5499" w:type="dxa"/>
          </w:tcPr>
          <w:p w:rsidR="003F31DD" w:rsidRPr="0078704B" w:rsidRDefault="00F00C30" w:rsidP="003F31DD">
            <w:pPr>
              <w:pStyle w:val="ListParagraph"/>
              <w:numPr>
                <w:ilvl w:val="0"/>
                <w:numId w:val="12"/>
              </w:numPr>
              <w:spacing w:after="0" w:line="264" w:lineRule="auto"/>
              <w:ind w:left="432"/>
              <w:rPr>
                <w:rFonts w:ascii="Arial Narrow" w:hAnsi="Arial Narrow" w:cs="Arial"/>
                <w:b/>
                <w:bCs/>
                <w:sz w:val="20"/>
              </w:rPr>
            </w:pPr>
            <w:r>
              <w:rPr>
                <w:rFonts w:ascii="Arial Narrow" w:hAnsi="Arial Narrow" w:cs="Arial"/>
                <w:bCs/>
                <w:sz w:val="20"/>
              </w:rPr>
              <w:t xml:space="preserve">E.g., </w:t>
            </w:r>
            <w:r w:rsidR="003F31DD" w:rsidRPr="0078704B">
              <w:rPr>
                <w:rFonts w:ascii="Arial Narrow" w:hAnsi="Arial Narrow" w:cs="Arial"/>
                <w:bCs/>
                <w:sz w:val="20"/>
              </w:rPr>
              <w:t>Quarterly reports highlighting key process and outcome trends associated with grantee’s efforts to provide</w:t>
            </w:r>
            <w:r w:rsidR="003F31DD">
              <w:rPr>
                <w:rFonts w:ascii="Arial Narrow" w:hAnsi="Arial Narrow" w:cs="Arial"/>
                <w:bCs/>
                <w:sz w:val="20"/>
              </w:rPr>
              <w:t xml:space="preserve"> services to clients</w:t>
            </w:r>
            <w:r w:rsidR="003F31DD" w:rsidRPr="0078704B">
              <w:rPr>
                <w:rFonts w:ascii="Arial Narrow" w:hAnsi="Arial Narrow" w:cs="Arial"/>
                <w:bCs/>
                <w:sz w:val="20"/>
              </w:rPr>
              <w:t>;</w:t>
            </w:r>
          </w:p>
          <w:p w:rsidR="003F31DD" w:rsidRPr="0078704B" w:rsidRDefault="00F00C30" w:rsidP="003F31DD">
            <w:pPr>
              <w:pStyle w:val="ListParagraph"/>
              <w:numPr>
                <w:ilvl w:val="0"/>
                <w:numId w:val="12"/>
              </w:numPr>
              <w:spacing w:after="0" w:line="240" w:lineRule="auto"/>
              <w:ind w:left="432"/>
              <w:rPr>
                <w:rFonts w:ascii="Arial Narrow" w:hAnsi="Arial Narrow" w:cs="Arial"/>
                <w:sz w:val="20"/>
              </w:rPr>
            </w:pPr>
            <w:r>
              <w:rPr>
                <w:rFonts w:ascii="Arial Narrow" w:hAnsi="Arial Narrow" w:cs="Arial"/>
                <w:bCs/>
                <w:sz w:val="20"/>
              </w:rPr>
              <w:t xml:space="preserve">E.g., </w:t>
            </w:r>
            <w:r w:rsidR="003F31DD" w:rsidRPr="0078704B">
              <w:rPr>
                <w:rFonts w:ascii="Arial Narrow" w:hAnsi="Arial Narrow" w:cs="Arial"/>
                <w:bCs/>
                <w:sz w:val="20"/>
              </w:rPr>
              <w:t>Annual reports detailing key trends with grantees grantee service progress and outcomes.</w:t>
            </w:r>
          </w:p>
        </w:tc>
        <w:tc>
          <w:tcPr>
            <w:tcW w:w="1605" w:type="dxa"/>
          </w:tcPr>
          <w:p w:rsidR="003F31DD" w:rsidRPr="0078704B" w:rsidRDefault="00F00C30" w:rsidP="00F00C30">
            <w:pPr>
              <w:pStyle w:val="ListParagraph"/>
              <w:spacing w:after="0"/>
              <w:ind w:left="129"/>
              <w:rPr>
                <w:rFonts w:ascii="Arial Narrow" w:hAnsi="Arial Narrow" w:cs="Arial"/>
                <w:bCs/>
                <w:sz w:val="20"/>
              </w:rPr>
            </w:pPr>
            <w:r>
              <w:rPr>
                <w:rFonts w:ascii="Arial Narrow" w:hAnsi="Arial Narrow" w:cs="Arial"/>
                <w:bCs/>
                <w:sz w:val="20"/>
              </w:rPr>
              <w:t>e.g., draft needs to be shown to school districts first</w:t>
            </w:r>
          </w:p>
        </w:tc>
      </w:tr>
      <w:tr w:rsidR="003F31DD" w:rsidRPr="0078704B" w:rsidTr="00F00C30">
        <w:tc>
          <w:tcPr>
            <w:tcW w:w="2004" w:type="dxa"/>
            <w:vAlign w:val="center"/>
          </w:tcPr>
          <w:p w:rsidR="003F31DD" w:rsidRPr="0078704B" w:rsidRDefault="00F00C30" w:rsidP="00F00C30">
            <w:pPr>
              <w:spacing w:before="240" w:after="240" w:line="240" w:lineRule="auto"/>
              <w:rPr>
                <w:rFonts w:ascii="Arial Narrow" w:hAnsi="Arial Narrow" w:cs="Arial"/>
                <w:sz w:val="20"/>
              </w:rPr>
            </w:pPr>
            <w:r>
              <w:rPr>
                <w:rFonts w:ascii="Arial Narrow" w:hAnsi="Arial Narrow" w:cs="Arial"/>
                <w:sz w:val="20"/>
              </w:rPr>
              <w:t>Survey</w:t>
            </w:r>
            <w:r w:rsidR="003F31DD">
              <w:rPr>
                <w:rFonts w:ascii="Arial Narrow" w:hAnsi="Arial Narrow" w:cs="Arial"/>
                <w:sz w:val="20"/>
              </w:rPr>
              <w:t xml:space="preserve"> </w:t>
            </w:r>
            <w:r w:rsidR="003F31DD" w:rsidRPr="0078704B">
              <w:rPr>
                <w:rFonts w:ascii="Arial Narrow" w:hAnsi="Arial Narrow" w:cs="Arial"/>
                <w:sz w:val="20"/>
              </w:rPr>
              <w:t>Data</w:t>
            </w:r>
          </w:p>
        </w:tc>
        <w:tc>
          <w:tcPr>
            <w:tcW w:w="5499" w:type="dxa"/>
          </w:tcPr>
          <w:p w:rsidR="003F31DD" w:rsidRPr="0078704B" w:rsidRDefault="00F00C30" w:rsidP="003F31DD">
            <w:pPr>
              <w:numPr>
                <w:ilvl w:val="0"/>
                <w:numId w:val="12"/>
              </w:numPr>
              <w:spacing w:after="0" w:line="240" w:lineRule="auto"/>
              <w:ind w:left="432"/>
              <w:rPr>
                <w:rFonts w:ascii="Arial Narrow" w:hAnsi="Arial Narrow" w:cs="Arial"/>
                <w:b/>
                <w:sz w:val="20"/>
              </w:rPr>
            </w:pPr>
            <w:r>
              <w:rPr>
                <w:rFonts w:ascii="Arial Narrow" w:hAnsi="Arial Narrow" w:cs="Arial"/>
                <w:bCs/>
                <w:sz w:val="20"/>
              </w:rPr>
              <w:t>E.g., data sets like restricted use or public use dataset</w:t>
            </w:r>
          </w:p>
        </w:tc>
        <w:tc>
          <w:tcPr>
            <w:tcW w:w="1605" w:type="dxa"/>
          </w:tcPr>
          <w:p w:rsidR="003F31DD" w:rsidRPr="00F00C30" w:rsidRDefault="00F00C30" w:rsidP="00F00C30">
            <w:pPr>
              <w:spacing w:after="0" w:line="240" w:lineRule="auto"/>
              <w:ind w:left="39"/>
              <w:rPr>
                <w:rFonts w:ascii="Arial Narrow" w:hAnsi="Arial Narrow" w:cs="Arial"/>
                <w:bCs/>
                <w:sz w:val="18"/>
                <w:szCs w:val="18"/>
              </w:rPr>
            </w:pPr>
            <w:r w:rsidRPr="00F00C30">
              <w:rPr>
                <w:rFonts w:ascii="Arial Narrow" w:hAnsi="Arial Narrow" w:cs="Arial"/>
                <w:bCs/>
                <w:sz w:val="18"/>
                <w:szCs w:val="18"/>
              </w:rPr>
              <w:t>e.g., Re-identification risk must be minimized per industry standards</w:t>
            </w:r>
          </w:p>
        </w:tc>
      </w:tr>
      <w:tr w:rsidR="00F00C30" w:rsidRPr="0078704B" w:rsidTr="00F00C30">
        <w:tc>
          <w:tcPr>
            <w:tcW w:w="2004" w:type="dxa"/>
            <w:vAlign w:val="center"/>
          </w:tcPr>
          <w:p w:rsidR="00F00C30" w:rsidRDefault="00F00C30" w:rsidP="00F00C30">
            <w:pPr>
              <w:spacing w:before="240" w:after="240" w:line="240" w:lineRule="auto"/>
              <w:rPr>
                <w:rFonts w:ascii="Arial Narrow" w:hAnsi="Arial Narrow" w:cs="Arial"/>
                <w:sz w:val="20"/>
              </w:rPr>
            </w:pPr>
          </w:p>
        </w:tc>
        <w:tc>
          <w:tcPr>
            <w:tcW w:w="5499" w:type="dxa"/>
          </w:tcPr>
          <w:p w:rsidR="00F00C30" w:rsidRDefault="00F00C30" w:rsidP="003F31DD">
            <w:pPr>
              <w:numPr>
                <w:ilvl w:val="0"/>
                <w:numId w:val="12"/>
              </w:numPr>
              <w:spacing w:after="0" w:line="240" w:lineRule="auto"/>
              <w:ind w:left="432"/>
              <w:rPr>
                <w:rFonts w:ascii="Arial Narrow" w:hAnsi="Arial Narrow" w:cs="Arial"/>
                <w:bCs/>
                <w:sz w:val="20"/>
              </w:rPr>
            </w:pPr>
          </w:p>
        </w:tc>
        <w:tc>
          <w:tcPr>
            <w:tcW w:w="1605" w:type="dxa"/>
          </w:tcPr>
          <w:p w:rsidR="00F00C30" w:rsidRPr="0078704B" w:rsidRDefault="00F00C30" w:rsidP="00F00C30">
            <w:pPr>
              <w:spacing w:after="0" w:line="240" w:lineRule="auto"/>
              <w:ind w:left="432"/>
              <w:rPr>
                <w:rFonts w:ascii="Arial Narrow" w:hAnsi="Arial Narrow" w:cs="Arial"/>
                <w:bCs/>
                <w:sz w:val="20"/>
              </w:rPr>
            </w:pPr>
          </w:p>
        </w:tc>
      </w:tr>
    </w:tbl>
    <w:p w:rsidR="003F31DD" w:rsidRDefault="003F31DD" w:rsidP="003F31DD">
      <w:pPr>
        <w:pStyle w:val="BodyText"/>
      </w:pPr>
    </w:p>
    <w:p w:rsidR="003F31DD" w:rsidRDefault="003F31DD" w:rsidP="003F31DD">
      <w:pPr>
        <w:pStyle w:val="BodyText"/>
        <w:numPr>
          <w:ilvl w:val="0"/>
          <w:numId w:val="12"/>
        </w:numPr>
      </w:pPr>
      <w:r>
        <w:t xml:space="preserve">In all reports no PII will be included and all reported data will be aggregated at either the site or multi-site level. </w:t>
      </w:r>
    </w:p>
    <w:p w:rsidR="003F31DD" w:rsidRDefault="003F31DD" w:rsidP="003F31DD">
      <w:pPr>
        <w:pStyle w:val="BodyText"/>
        <w:numPr>
          <w:ilvl w:val="0"/>
          <w:numId w:val="12"/>
        </w:numPr>
      </w:pPr>
      <w:r>
        <w:t>All data and reporting systems will be transitioned to the client at the conclusion of the project (including ____________ dataset per data use agreement).</w:t>
      </w:r>
    </w:p>
    <w:p w:rsidR="00F00C30" w:rsidRDefault="003F31DD" w:rsidP="00B131A7">
      <w:pPr>
        <w:pStyle w:val="BodyText"/>
        <w:numPr>
          <w:ilvl w:val="0"/>
          <w:numId w:val="12"/>
        </w:numPr>
      </w:pPr>
      <w:r>
        <w:t xml:space="preserve">Raw qualitative data (e.g., interview notes, transcripts) will not be shared or transitioned to the client during or at the conclusion of the project. </w:t>
      </w:r>
    </w:p>
    <w:p w:rsidR="00F00C30" w:rsidRDefault="00E964B8">
      <w:pPr>
        <w:spacing w:after="0" w:line="240" w:lineRule="auto"/>
      </w:pPr>
      <w:r w:rsidRPr="00F00C30">
        <w:rPr>
          <w:noProof/>
          <w:highlight w:val="yellow"/>
        </w:rPr>
        <mc:AlternateContent>
          <mc:Choice Requires="wps">
            <w:drawing>
              <wp:anchor distT="0" distB="0" distL="114300" distR="114300" simplePos="0" relativeHeight="251670528" behindDoc="0" locked="0" layoutInCell="1" allowOverlap="1" wp14:anchorId="18AAE098" wp14:editId="6E76E9AD">
                <wp:simplePos x="0" y="0"/>
                <wp:positionH relativeFrom="column">
                  <wp:posOffset>164465</wp:posOffset>
                </wp:positionH>
                <wp:positionV relativeFrom="paragraph">
                  <wp:posOffset>86995</wp:posOffset>
                </wp:positionV>
                <wp:extent cx="5107940" cy="786130"/>
                <wp:effectExtent l="0" t="0" r="16510" b="13970"/>
                <wp:wrapSquare wrapText="bothSides"/>
                <wp:docPr id="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786130"/>
                        </a:xfrm>
                        <a:prstGeom prst="rect">
                          <a:avLst/>
                        </a:prstGeom>
                        <a:solidFill>
                          <a:srgbClr val="C3C6A8"/>
                        </a:solidFill>
                        <a:ln w="9525">
                          <a:solidFill>
                            <a:srgbClr val="898D8D"/>
                          </a:solidFill>
                          <a:miter lim="800000"/>
                          <a:headEnd/>
                          <a:tailEnd/>
                        </a:ln>
                      </wps:spPr>
                      <wps:txbx>
                        <w:txbxContent>
                          <w:p w:rsidR="006773E9" w:rsidRPr="00634CDF" w:rsidRDefault="006773E9" w:rsidP="003F31DD">
                            <w:pPr>
                              <w:spacing w:after="0" w:line="240" w:lineRule="auto"/>
                              <w:rPr>
                                <w:rFonts w:cstheme="minorHAnsi"/>
                                <w:b/>
                              </w:rPr>
                            </w:pPr>
                            <w:r>
                              <w:rPr>
                                <w:rFonts w:cstheme="minorHAnsi"/>
                                <w:b/>
                              </w:rPr>
                              <w:t xml:space="preserve">HINT: Before collecting data, ensure that you confirm with the funder how they will want evaluation data reported, whether just aggregated or any raw data they will want and in what format. Then your design will include consent language and data agreements that are consistent with the funder’s needs.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95pt;margin-top:6.85pt;width:402.2pt;height:6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QMQIAAFkEAAAOAAAAZHJzL2Uyb0RvYy54bWysVNtu2zAMfR+wfxD0vthJc3GMOEWWrMOA&#10;7gK0+wBFlm1hsqhJSuzs60vJaRp028uwPAikSR2R55BZ3fatIkdhnQRd0PEopURoDqXUdUG/P969&#10;yyhxnumSKdCioCfh6O367ZtVZ3IxgQZUKSxBEO3yzhS08d7kSeJ4I1rmRmCExmAFtmUeXVsnpWUd&#10;orcqmaTpPOnAlsYCF87h190QpOuIX1WC+69V5YQnqqBYm4+njec+nMl6xfLaMtNIfi6D/UMVLZMa&#10;H71A7Zhn5GDlb1Ct5BYcVH7EoU2gqiQXsQfsZpy+6uahYUbEXpAcZy40uf8Hy78cv1kiy4JOKdGs&#10;RYkeRe/Je+jJdLII/HTG5Zj2YDDR9xhAnWOvztwD/+GIhm3DdC021kLXCFZifeNwM7m6OuC4ALLv&#10;PkOJD7GDhwjUV7YN5CEdBNFRp9NFm1AMx4+zcbpYTjHEMbbI5uObKF7C8ufbxjr/UUBLglFQi9pH&#10;dHa8dz5Uw/LnlPCYAyXLO6lUdGy93ypLjgznZHuznW+y2MCrNKVJV9DlbDIbCPgrRLbMdtnuTxCt&#10;9DjwSrYFzdLwC0ksD7R90GW0PZNqsLFkpc88BuoGEn2/76Nkk3A3cLyH8oTEWhjmG/cRjQbsL0o6&#10;nO2Cup8HZgUl6pNGcaazxSQsw7Vjr539tcM0R6iCekoGc+uHBToYK+sGXxrGQcMGBa1k5PqlqnP5&#10;OL9RgvOuhQW59mPWyz/C+gkAAP//AwBQSwMEFAAGAAgAAAAhAJCEzO/eAAAACQEAAA8AAABkcnMv&#10;ZG93bnJldi54bWxMj09LxDAQxe+C3yGM4EXctFura226iOBNcV1F8JZtxqaYTEqS/vHbG73ocd57&#10;vPm9ertYwyb0oXckIF9lwJBap3rqBLy+3J9vgIUoSUnjCAV8YYBtc3xUy0q5mZ5x2seOpRIKlRSg&#10;YxwqzkOr0cqwcgNS8j6ctzKm03dceTmncmv4OssuuZU9pQ9aDninsf3cj1aAv5ifdmf57sG8Rf04&#10;Te9Y5vMoxOnJcnsDLOIS/8Lwg5/QoUlMBzeSCswIWJfXKZn04gpY8jdFVgA7/Aol8Kbm/xc03wAA&#10;AP//AwBQSwECLQAUAAYACAAAACEAtoM4kv4AAADhAQAAEwAAAAAAAAAAAAAAAAAAAAAAW0NvbnRl&#10;bnRfVHlwZXNdLnhtbFBLAQItABQABgAIAAAAIQA4/SH/1gAAAJQBAAALAAAAAAAAAAAAAAAAAC8B&#10;AABfcmVscy8ucmVsc1BLAQItABQABgAIAAAAIQD8Z+9QMQIAAFkEAAAOAAAAAAAAAAAAAAAAAC4C&#10;AABkcnMvZTJvRG9jLnhtbFBLAQItABQABgAIAAAAIQCQhMzv3gAAAAkBAAAPAAAAAAAAAAAAAAAA&#10;AIsEAABkcnMvZG93bnJldi54bWxQSwUGAAAAAAQABADzAAAAlgUAAAAA&#10;" fillcolor="#c3c6a8" strokecolor="#898d8d">
                <v:textbox inset="3.6pt,,3.6pt">
                  <w:txbxContent>
                    <w:p w:rsidR="006773E9" w:rsidRPr="00634CDF" w:rsidRDefault="006773E9" w:rsidP="003F31DD">
                      <w:pPr>
                        <w:spacing w:after="0" w:line="240" w:lineRule="auto"/>
                        <w:rPr>
                          <w:rFonts w:cstheme="minorHAnsi"/>
                          <w:b/>
                        </w:rPr>
                      </w:pPr>
                      <w:r>
                        <w:rPr>
                          <w:rFonts w:cstheme="minorHAnsi"/>
                          <w:b/>
                        </w:rPr>
                        <w:t xml:space="preserve">HINT: Before collecting data, ensure that you confirm with the funder how they will want evaluation data reported, whether just aggregated or any raw data they will want and in what format. Then your design will include consent language and data agreements that are consistent with the funder’s needs. </w:t>
                      </w:r>
                    </w:p>
                  </w:txbxContent>
                </v:textbox>
                <w10:wrap type="square"/>
              </v:shape>
            </w:pict>
          </mc:Fallback>
        </mc:AlternateContent>
      </w:r>
      <w:r w:rsidR="00F00C30">
        <w:br w:type="page"/>
      </w:r>
    </w:p>
    <w:p w:rsidR="00F00C30" w:rsidRDefault="00F00C30" w:rsidP="00F00C30">
      <w:pPr>
        <w:pStyle w:val="Heading1"/>
        <w:numPr>
          <w:ilvl w:val="0"/>
          <w:numId w:val="0"/>
        </w:numPr>
      </w:pPr>
      <w:bookmarkStart w:id="15" w:name="_Toc342562829"/>
      <w:bookmarkStart w:id="16" w:name="_Toc369616869"/>
      <w:r>
        <w:t xml:space="preserve">Worksheet 6 for Section 6: </w:t>
      </w:r>
      <w:r w:rsidRPr="0078704B">
        <w:t>Physical Record Lifecycle</w:t>
      </w:r>
      <w:bookmarkEnd w:id="15"/>
      <w:bookmarkEnd w:id="16"/>
    </w:p>
    <w:p w:rsidR="006773E9" w:rsidRDefault="006773E9" w:rsidP="00F00C30">
      <w:pPr>
        <w:pStyle w:val="BodyText"/>
        <w:rPr>
          <w:b/>
        </w:rPr>
      </w:pPr>
      <w:r>
        <w:t xml:space="preserve">The lifecycle sections are the most complicated sections in the </w:t>
      </w:r>
      <w:r w:rsidR="00CE12CD">
        <w:t xml:space="preserve">survival </w:t>
      </w:r>
      <w:r>
        <w:t xml:space="preserve">guide, but they are also the most valuable for identifying the appropriate security procedures to protect the data.  </w:t>
      </w:r>
      <w:r w:rsidR="005D7998">
        <w:t xml:space="preserve">The lifecycle should track the creation (or acquisition) at the earliest possible point in the evaluation all the way until it is delivered to the client or destroyed.  Your first row probably starts with participants and your last row is you providing a dataset/report to your client.  Often the rows will feed into each other, where the destination from the previous row becomes the source for the next row. </w:t>
      </w:r>
    </w:p>
    <w:p w:rsidR="00F00C30" w:rsidRPr="00CE12CD" w:rsidRDefault="00F00C30" w:rsidP="00F00C30">
      <w:pPr>
        <w:pStyle w:val="BodyText"/>
        <w:rPr>
          <w:b/>
        </w:rPr>
      </w:pPr>
      <w:r w:rsidRPr="00CE12CD">
        <w:rPr>
          <w:b/>
        </w:rPr>
        <w:t>Instructions for Section 6 and 7: These sections outline the path the data must travel from beginning to end and who will need/have access</w:t>
      </w:r>
      <w:r w:rsidR="0038044E" w:rsidRPr="00CE12CD">
        <w:rPr>
          <w:b/>
        </w:rPr>
        <w:t xml:space="preserve">, how it will be transported, where it will be stored, and when it will be destroyed. </w:t>
      </w:r>
      <w:r w:rsidRPr="00CE12CD">
        <w:rPr>
          <w:b/>
        </w:rPr>
        <w:t xml:space="preserve">Use these questions to guide </w:t>
      </w:r>
      <w:r w:rsidR="0038044E" w:rsidRPr="00CE12CD">
        <w:rPr>
          <w:b/>
        </w:rPr>
        <w:t xml:space="preserve">developing these sections. Use the table format provided, or alternatively, use diagrams and narrative. </w:t>
      </w:r>
    </w:p>
    <w:p w:rsidR="00F00C30" w:rsidRPr="0038044E" w:rsidRDefault="0038044E" w:rsidP="0038044E">
      <w:pPr>
        <w:rPr>
          <w:b/>
        </w:rPr>
      </w:pPr>
      <w:r>
        <w:rPr>
          <w:b/>
        </w:rPr>
        <w:t xml:space="preserve">Questions re: </w:t>
      </w:r>
      <w:r w:rsidR="00F00C30" w:rsidRPr="0038044E">
        <w:rPr>
          <w:b/>
        </w:rPr>
        <w:t>Sharing the Data</w:t>
      </w:r>
    </w:p>
    <w:p w:rsidR="00F00C30" w:rsidRDefault="00E91BF3" w:rsidP="00F00C30">
      <w:pPr>
        <w:pStyle w:val="ListParagraph"/>
        <w:numPr>
          <w:ilvl w:val="1"/>
          <w:numId w:val="9"/>
        </w:numPr>
      </w:pPr>
      <w:r>
        <w:t xml:space="preserve">Who is authorized to have </w:t>
      </w:r>
      <w:r w:rsidR="00F00C30">
        <w:t>access to the data (within the evaluation team)?</w:t>
      </w:r>
      <w:r>
        <w:t xml:space="preserve"> Ensure the contract, data agreement, consent allow access to various team members. </w:t>
      </w:r>
    </w:p>
    <w:p w:rsidR="00F00C30" w:rsidRDefault="00204F0E" w:rsidP="00F00C30">
      <w:pPr>
        <w:pStyle w:val="ListParagraph"/>
        <w:numPr>
          <w:ilvl w:val="1"/>
          <w:numId w:val="9"/>
        </w:numPr>
      </w:pPr>
      <w:r w:rsidRPr="00F00C30">
        <w:rPr>
          <w:noProof/>
          <w:highlight w:val="yellow"/>
        </w:rPr>
        <mc:AlternateContent>
          <mc:Choice Requires="wps">
            <w:drawing>
              <wp:anchor distT="0" distB="0" distL="114300" distR="114300" simplePos="0" relativeHeight="251672576" behindDoc="0" locked="0" layoutInCell="1" allowOverlap="1" wp14:anchorId="28FCA83F" wp14:editId="7FCF43BD">
                <wp:simplePos x="0" y="0"/>
                <wp:positionH relativeFrom="column">
                  <wp:posOffset>3489960</wp:posOffset>
                </wp:positionH>
                <wp:positionV relativeFrom="paragraph">
                  <wp:posOffset>13970</wp:posOffset>
                </wp:positionV>
                <wp:extent cx="2307590" cy="1333500"/>
                <wp:effectExtent l="0" t="0" r="16510" b="19050"/>
                <wp:wrapSquare wrapText="bothSides"/>
                <wp:docPr id="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333500"/>
                        </a:xfrm>
                        <a:prstGeom prst="rect">
                          <a:avLst/>
                        </a:prstGeom>
                        <a:solidFill>
                          <a:srgbClr val="C3C6A8"/>
                        </a:solidFill>
                        <a:ln w="9525">
                          <a:solidFill>
                            <a:srgbClr val="898D8D"/>
                          </a:solidFill>
                          <a:miter lim="800000"/>
                          <a:headEnd/>
                          <a:tailEnd/>
                        </a:ln>
                      </wps:spPr>
                      <wps:txbx>
                        <w:txbxContent>
                          <w:p w:rsidR="006773E9" w:rsidRPr="00634CDF" w:rsidRDefault="006773E9" w:rsidP="00204F0E">
                            <w:pPr>
                              <w:spacing w:after="0" w:line="240" w:lineRule="auto"/>
                              <w:rPr>
                                <w:rFonts w:cstheme="minorHAnsi"/>
                                <w:b/>
                              </w:rPr>
                            </w:pPr>
                            <w:r>
                              <w:rPr>
                                <w:rFonts w:cstheme="minorHAnsi"/>
                                <w:b/>
                              </w:rPr>
                              <w:t xml:space="preserve">HINT: Focus security efforts on the identifiers and most sensitive data that have stringent requirements, as well as the point(s) at which the data is most at risk of getting lost or shared with unauthorized individuals.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4.8pt;margin-top:1.1pt;width:181.7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4hMgIAAFoEAAAOAAAAZHJzL2Uyb0RvYy54bWysVNtu2zAMfR+wfxD0vthxmtYx4hRZsg4D&#10;ugvQ7gNkWY6FyaImKbGzry8lp2nQbS/D8iCQJnVEnkNmeTt0ihyEdRJ0SaeTlBKhOdRS70r6/fHu&#10;XU6J80zXTIEWJT0KR29Xb98se1OIDFpQtbAEQbQrelPS1ntTJInjreiYm4ARGoMN2I55dO0uqS3r&#10;Eb1TSZam10kPtjYWuHAOv27HIF1F/KYR3H9tGic8USXF2nw8bTyrcCarJSt2lplW8lMZ7B+q6JjU&#10;+OgZass8I3srf4PqJLfgoPETDl0CTSO5iD1gN9P0VTcPLTMi9oLkOHOmyf0/WP7l8M0SWZd0Tolm&#10;HUr0KAZP3sNArrKbwE9vXIFpDwYT/YAB1Dn26sw98B+OaNi0TO/E2lroW8FqrG8abiYXV0ccF0Cq&#10;/jPU+BDbe4hAQ2O7QB7SQRAddTqetQnFcPyYzdKb+QJDHGPT2Ww2T6N6CSuerxvr/EcBHQlGSS2K&#10;H+HZ4d75UA4rnlPCaw6UrO+kUtGxu2qjLDkwHJTNbHO9zmMHr9KUJn1JF/NsPjLwV4h8kW/z7Z8g&#10;Oulx4pXsSpqn4ReSWBF4+6DraHsm1WhjyUqfiAzcjSz6oRqiZrNwN5BcQX1EZi2MA44LiUYL9hcl&#10;PQ53Sd3PPbOCEvVJozpX85ssbMOlYy+d6tJhmiNUST0lo7nx4wbtjZW7Fl8a50HDGhVtZOT6papT&#10;+TjAUYLTsoUNufRj1stfwuoJAAD//wMAUEsDBBQABgAIAAAAIQDfXZvl3gAAAAkBAAAPAAAAZHJz&#10;L2Rvd25yZXYueG1sTI9LT8MwEITvSPwHa5G4IOo4tBUNcSqExA1EKVUlbm68JBF+RLbz4N+znMpx&#10;dkaz35Tb2Ro2YoiddxLEIgOGrva6c42Ew8fz7T2wmJTTyniHEn4wwra6vChVof3k3nHcp4ZRiYuF&#10;ktCm1Becx7pFq+LC9+jI+/LBqkQyNFwHNVG5NTzPsjW3qnP0oVU9PrVYf+8HKyEsp7fdjdi9mGNq&#10;X8fxE1diGqS8vpofH4AlnNM5DH/4hA4VMZ384HRkRsJquVlTVEKeAyN/I+5o24m0oAuvSv5/QfUL&#10;AAD//wMAUEsBAi0AFAAGAAgAAAAhALaDOJL+AAAA4QEAABMAAAAAAAAAAAAAAAAAAAAAAFtDb250&#10;ZW50X1R5cGVzXS54bWxQSwECLQAUAAYACAAAACEAOP0h/9YAAACUAQAACwAAAAAAAAAAAAAAAAAv&#10;AQAAX3JlbHMvLnJlbHNQSwECLQAUAAYACAAAACEAm+IOITICAABaBAAADgAAAAAAAAAAAAAAAAAu&#10;AgAAZHJzL2Uyb0RvYy54bWxQSwECLQAUAAYACAAAACEA312b5d4AAAAJAQAADwAAAAAAAAAAAAAA&#10;AACMBAAAZHJzL2Rvd25yZXYueG1sUEsFBgAAAAAEAAQA8wAAAJcFAAAAAA==&#10;" fillcolor="#c3c6a8" strokecolor="#898d8d">
                <v:textbox inset="3.6pt,,3.6pt">
                  <w:txbxContent>
                    <w:p w:rsidR="006773E9" w:rsidRPr="00634CDF" w:rsidRDefault="006773E9" w:rsidP="00204F0E">
                      <w:pPr>
                        <w:spacing w:after="0" w:line="240" w:lineRule="auto"/>
                        <w:rPr>
                          <w:rFonts w:cstheme="minorHAnsi"/>
                          <w:b/>
                        </w:rPr>
                      </w:pPr>
                      <w:r>
                        <w:rPr>
                          <w:rFonts w:cstheme="minorHAnsi"/>
                          <w:b/>
                        </w:rPr>
                        <w:t xml:space="preserve">HINT: Focus security efforts on the identifiers and most sensitive data that have stringent requirements, as well as the point(s) at which the data is most at risk of getting lost or shared with unauthorized individuals. </w:t>
                      </w:r>
                    </w:p>
                  </w:txbxContent>
                </v:textbox>
                <w10:wrap type="square"/>
              </v:shape>
            </w:pict>
          </mc:Fallback>
        </mc:AlternateContent>
      </w:r>
      <w:r w:rsidR="00F00C30">
        <w:t>Which data are we providing to anyone outside the evaluation team? (any identifiers?)</w:t>
      </w:r>
    </w:p>
    <w:p w:rsidR="00F00C30" w:rsidRDefault="00F00C30" w:rsidP="00F00C30">
      <w:pPr>
        <w:pStyle w:val="ListParagraph"/>
        <w:numPr>
          <w:ilvl w:val="2"/>
          <w:numId w:val="9"/>
        </w:numPr>
      </w:pPr>
      <w:r>
        <w:t xml:space="preserve"> How do we plan to provide that data (e.g., via secure web portal, encrypted CD)?</w:t>
      </w:r>
    </w:p>
    <w:p w:rsidR="00F00C30" w:rsidRPr="0038044E" w:rsidRDefault="0038044E" w:rsidP="0038044E">
      <w:pPr>
        <w:rPr>
          <w:b/>
        </w:rPr>
      </w:pPr>
      <w:r>
        <w:rPr>
          <w:b/>
        </w:rPr>
        <w:t xml:space="preserve">Questions re: </w:t>
      </w:r>
      <w:r w:rsidR="00F00C30" w:rsidRPr="0038044E">
        <w:rPr>
          <w:b/>
        </w:rPr>
        <w:t>Data Transport and Storage</w:t>
      </w:r>
    </w:p>
    <w:p w:rsidR="00F00C30" w:rsidRDefault="00F00C30" w:rsidP="00F00C30">
      <w:pPr>
        <w:pStyle w:val="ListParagraph"/>
        <w:numPr>
          <w:ilvl w:val="1"/>
          <w:numId w:val="9"/>
        </w:numPr>
      </w:pPr>
      <w:r>
        <w:t>Transport</w:t>
      </w:r>
    </w:p>
    <w:p w:rsidR="00F00C30" w:rsidRDefault="0038044E" w:rsidP="00F00C30">
      <w:pPr>
        <w:pStyle w:val="ListParagraph"/>
        <w:numPr>
          <w:ilvl w:val="2"/>
          <w:numId w:val="9"/>
        </w:numPr>
      </w:pPr>
      <w:r>
        <w:t>How will the data be collected</w:t>
      </w:r>
      <w:r w:rsidR="00F00C30">
        <w:t xml:space="preserve">, especially the identifiers? </w:t>
      </w:r>
    </w:p>
    <w:p w:rsidR="00F00C30" w:rsidRDefault="00F00C30" w:rsidP="00F00C30">
      <w:pPr>
        <w:pStyle w:val="ListParagraph"/>
        <w:numPr>
          <w:ilvl w:val="2"/>
          <w:numId w:val="9"/>
        </w:numPr>
      </w:pPr>
      <w:r>
        <w:t xml:space="preserve">Do evaluation team members need to receive or send data to each other? How? </w:t>
      </w:r>
    </w:p>
    <w:p w:rsidR="00F00C30" w:rsidRDefault="00F00C30" w:rsidP="00F00C30">
      <w:pPr>
        <w:pStyle w:val="ListParagraph"/>
        <w:numPr>
          <w:ilvl w:val="2"/>
          <w:numId w:val="9"/>
        </w:numPr>
      </w:pPr>
      <w:r>
        <w:t xml:space="preserve"> Does the data need to be encrypted (check data agreements, contract, etc.)? </w:t>
      </w:r>
    </w:p>
    <w:p w:rsidR="00F00C30" w:rsidRDefault="00F00C30" w:rsidP="00F00C30">
      <w:pPr>
        <w:pStyle w:val="ListParagraph"/>
        <w:numPr>
          <w:ilvl w:val="3"/>
          <w:numId w:val="9"/>
        </w:numPr>
      </w:pPr>
      <w:r>
        <w:t xml:space="preserve">What method/product will be used to encrypt the data? </w:t>
      </w:r>
    </w:p>
    <w:p w:rsidR="00F00C30" w:rsidRDefault="00F00C30" w:rsidP="00F00C30">
      <w:pPr>
        <w:pStyle w:val="ListParagraph"/>
        <w:numPr>
          <w:ilvl w:val="1"/>
          <w:numId w:val="9"/>
        </w:numPr>
      </w:pPr>
      <w:r>
        <w:t>Storage</w:t>
      </w:r>
    </w:p>
    <w:p w:rsidR="00F00C30" w:rsidRDefault="00F00C30" w:rsidP="00F00C30">
      <w:pPr>
        <w:pStyle w:val="ListParagraph"/>
        <w:numPr>
          <w:ilvl w:val="2"/>
          <w:numId w:val="9"/>
        </w:numPr>
      </w:pPr>
      <w:r>
        <w:t xml:space="preserve"> After receiving data, where will evaluation team members store it? </w:t>
      </w:r>
    </w:p>
    <w:p w:rsidR="00F00C30" w:rsidRDefault="00F00C30" w:rsidP="00F00C30">
      <w:pPr>
        <w:pStyle w:val="ListParagraph"/>
        <w:numPr>
          <w:ilvl w:val="2"/>
          <w:numId w:val="9"/>
        </w:numPr>
      </w:pPr>
      <w:r>
        <w:t xml:space="preserve"> Will the data be stored on any mobile devices like laptops, CDs, thumb drives?</w:t>
      </w:r>
    </w:p>
    <w:p w:rsidR="0038044E" w:rsidRDefault="00F00C30" w:rsidP="0038044E">
      <w:pPr>
        <w:pStyle w:val="ListParagraph"/>
        <w:numPr>
          <w:ilvl w:val="3"/>
          <w:numId w:val="9"/>
        </w:numPr>
      </w:pPr>
      <w:r>
        <w:t>What encryption will be used on those devices?</w:t>
      </w:r>
    </w:p>
    <w:p w:rsidR="00F00C30" w:rsidRPr="0038044E" w:rsidRDefault="0038044E" w:rsidP="0038044E">
      <w:r>
        <w:rPr>
          <w:b/>
        </w:rPr>
        <w:t xml:space="preserve">Questions re: </w:t>
      </w:r>
      <w:r w:rsidR="00F00C30" w:rsidRPr="0038044E">
        <w:rPr>
          <w:b/>
        </w:rPr>
        <w:t>Data Destruction</w:t>
      </w:r>
    </w:p>
    <w:p w:rsidR="00F00C30" w:rsidRDefault="0038044E" w:rsidP="00F00C30">
      <w:pPr>
        <w:pStyle w:val="ListParagraph"/>
        <w:numPr>
          <w:ilvl w:val="1"/>
          <w:numId w:val="9"/>
        </w:numPr>
      </w:pPr>
      <w:r>
        <w:t>Which data must be</w:t>
      </w:r>
      <w:r w:rsidR="00F00C30">
        <w:t xml:space="preserve"> archive</w:t>
      </w:r>
      <w:r>
        <w:t xml:space="preserve">d vs. returned vs. </w:t>
      </w:r>
      <w:r w:rsidR="00F00C30">
        <w:t>destroy</w:t>
      </w:r>
      <w:r>
        <w:t>ed</w:t>
      </w:r>
      <w:r w:rsidR="00F00C30">
        <w:t>?</w:t>
      </w:r>
      <w:r>
        <w:t xml:space="preserve"> By when? </w:t>
      </w:r>
    </w:p>
    <w:p w:rsidR="00E964B8" w:rsidRDefault="00F00C30" w:rsidP="00E964B8">
      <w:pPr>
        <w:pStyle w:val="ListParagraph"/>
        <w:numPr>
          <w:ilvl w:val="1"/>
          <w:numId w:val="9"/>
        </w:numPr>
      </w:pPr>
      <w:r>
        <w:t>How w</w:t>
      </w:r>
      <w:r w:rsidR="00E964B8">
        <w:t>ill/must the data be destroyed?</w:t>
      </w:r>
    </w:p>
    <w:p w:rsidR="00082A3E" w:rsidRDefault="00082A3E" w:rsidP="00F00C30">
      <w:pPr>
        <w:pStyle w:val="BodyText"/>
        <w:sectPr w:rsidR="00082A3E" w:rsidSect="00AC2D58">
          <w:pgSz w:w="12240" w:h="15840" w:code="1"/>
          <w:pgMar w:top="1440" w:right="1440" w:bottom="1440" w:left="1800" w:header="1080" w:footer="720" w:gutter="0"/>
          <w:cols w:space="720"/>
          <w:docGrid w:linePitch="299"/>
        </w:sectPr>
      </w:pPr>
    </w:p>
    <w:p w:rsidR="00E964B8" w:rsidRDefault="00E964B8">
      <w:pPr>
        <w:spacing w:after="0" w:line="240" w:lineRule="auto"/>
        <w:rPr>
          <w:rFonts w:ascii="Arial" w:hAnsi="Arial"/>
          <w:b/>
          <w:color w:val="FFFFFF"/>
          <w:kern w:val="28"/>
          <w:sz w:val="28"/>
        </w:rPr>
      </w:pPr>
      <w:bookmarkStart w:id="17" w:name="_Toc342562830"/>
    </w:p>
    <w:tbl>
      <w:tblPr>
        <w:tblW w:w="13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520"/>
        <w:gridCol w:w="1908"/>
        <w:gridCol w:w="1533"/>
        <w:gridCol w:w="2085"/>
        <w:gridCol w:w="2070"/>
        <w:gridCol w:w="1530"/>
        <w:gridCol w:w="1560"/>
      </w:tblGrid>
      <w:tr w:rsidR="00E964B8" w:rsidRPr="00DB76D7" w:rsidTr="00DD2291">
        <w:trPr>
          <w:trHeight w:val="294"/>
          <w:tblHeader/>
        </w:trPr>
        <w:tc>
          <w:tcPr>
            <w:tcW w:w="13206" w:type="dxa"/>
            <w:gridSpan w:val="7"/>
            <w:shd w:val="clear" w:color="auto" w:fill="6B66A0"/>
          </w:tcPr>
          <w:p w:rsidR="00E964B8" w:rsidRPr="00DB76D7" w:rsidRDefault="00E964B8" w:rsidP="00DD2291">
            <w:pPr>
              <w:tabs>
                <w:tab w:val="right" w:pos="8640"/>
              </w:tabs>
              <w:spacing w:before="120" w:after="120"/>
              <w:jc w:val="center"/>
              <w:rPr>
                <w:rFonts w:ascii="Arial Narrow" w:hAnsi="Arial Narrow"/>
                <w:b/>
                <w:color w:val="F8F5ED" w:themeColor="accent5" w:themeTint="33"/>
              </w:rPr>
            </w:pPr>
            <w:r w:rsidRPr="00DB76D7">
              <w:rPr>
                <w:rFonts w:ascii="Arial Narrow" w:hAnsi="Arial Narrow"/>
                <w:b/>
                <w:color w:val="F8F5ED" w:themeColor="accent5" w:themeTint="33"/>
              </w:rPr>
              <w:t>Pathway of Physical Records</w:t>
            </w:r>
            <w:r>
              <w:rPr>
                <w:rFonts w:ascii="Arial Narrow" w:hAnsi="Arial Narrow"/>
                <w:b/>
                <w:color w:val="F8F5ED" w:themeColor="accent5" w:themeTint="33"/>
              </w:rPr>
              <w:t xml:space="preserve"> (each row is one step data travels)</w:t>
            </w:r>
          </w:p>
        </w:tc>
      </w:tr>
      <w:tr w:rsidR="00E964B8" w:rsidRPr="0078704B" w:rsidTr="00DD2291">
        <w:trPr>
          <w:trHeight w:val="67"/>
          <w:tblHeader/>
        </w:trPr>
        <w:tc>
          <w:tcPr>
            <w:tcW w:w="2520" w:type="dxa"/>
            <w:shd w:val="clear" w:color="auto" w:fill="CFD1D1"/>
            <w:vAlign w:val="center"/>
          </w:tcPr>
          <w:p w:rsidR="00E964B8" w:rsidRPr="0078704B" w:rsidRDefault="00E964B8" w:rsidP="00DD2291">
            <w:pPr>
              <w:contextualSpacing/>
              <w:jc w:val="center"/>
              <w:rPr>
                <w:rFonts w:ascii="Arial Narrow" w:hAnsi="Arial Narrow" w:cs="Arial"/>
                <w:b/>
                <w:sz w:val="20"/>
              </w:rPr>
            </w:pPr>
            <w:r w:rsidRPr="0078704B">
              <w:rPr>
                <w:rFonts w:ascii="Arial Narrow" w:hAnsi="Arial Narrow" w:cs="Arial"/>
                <w:b/>
                <w:sz w:val="20"/>
              </w:rPr>
              <w:t>Source</w:t>
            </w:r>
            <w:r>
              <w:rPr>
                <w:rFonts w:ascii="Arial Narrow" w:hAnsi="Arial Narrow" w:cs="Arial"/>
                <w:b/>
                <w:sz w:val="20"/>
              </w:rPr>
              <w:t xml:space="preserve"> of Data</w:t>
            </w:r>
          </w:p>
        </w:tc>
        <w:tc>
          <w:tcPr>
            <w:tcW w:w="1908" w:type="dxa"/>
            <w:shd w:val="clear" w:color="auto" w:fill="CFD1D1"/>
            <w:vAlign w:val="center"/>
          </w:tcPr>
          <w:p w:rsidR="00E964B8" w:rsidRPr="0078704B" w:rsidRDefault="00E964B8" w:rsidP="00DD2291">
            <w:pPr>
              <w:contextualSpacing/>
              <w:jc w:val="center"/>
              <w:rPr>
                <w:rFonts w:ascii="Arial Narrow" w:hAnsi="Arial Narrow" w:cs="Arial"/>
                <w:b/>
                <w:sz w:val="20"/>
              </w:rPr>
            </w:pPr>
            <w:r>
              <w:rPr>
                <w:rFonts w:ascii="Arial Narrow" w:hAnsi="Arial Narrow" w:cs="Arial"/>
                <w:b/>
                <w:sz w:val="20"/>
              </w:rPr>
              <w:t>Summary of Data</w:t>
            </w:r>
            <w:r w:rsidRPr="0078704B">
              <w:rPr>
                <w:rFonts w:ascii="Arial Narrow" w:hAnsi="Arial Narrow" w:cs="Arial"/>
                <w:b/>
                <w:sz w:val="20"/>
              </w:rPr>
              <w:t xml:space="preserve"> Types</w:t>
            </w:r>
          </w:p>
        </w:tc>
        <w:tc>
          <w:tcPr>
            <w:tcW w:w="1533" w:type="dxa"/>
            <w:shd w:val="clear" w:color="auto" w:fill="CFD1D1"/>
            <w:vAlign w:val="center"/>
          </w:tcPr>
          <w:p w:rsidR="00E964B8" w:rsidRPr="0078704B" w:rsidRDefault="00E964B8" w:rsidP="00DD2291">
            <w:pPr>
              <w:contextualSpacing/>
              <w:jc w:val="center"/>
              <w:rPr>
                <w:rFonts w:ascii="Arial Narrow" w:hAnsi="Arial Narrow" w:cs="Arial"/>
                <w:b/>
                <w:sz w:val="20"/>
              </w:rPr>
            </w:pPr>
            <w:r w:rsidRPr="0078704B">
              <w:rPr>
                <w:rFonts w:ascii="Arial Narrow" w:hAnsi="Arial Narrow" w:cs="Arial"/>
                <w:b/>
                <w:sz w:val="20"/>
              </w:rPr>
              <w:t>Destination</w:t>
            </w:r>
          </w:p>
        </w:tc>
        <w:tc>
          <w:tcPr>
            <w:tcW w:w="4155" w:type="dxa"/>
            <w:gridSpan w:val="2"/>
            <w:shd w:val="clear" w:color="auto" w:fill="CFD1D1"/>
            <w:vAlign w:val="center"/>
          </w:tcPr>
          <w:p w:rsidR="00E964B8" w:rsidRPr="0078704B" w:rsidRDefault="00E964B8" w:rsidP="00DD2291">
            <w:pPr>
              <w:contextualSpacing/>
              <w:jc w:val="center"/>
              <w:rPr>
                <w:rFonts w:ascii="Arial Narrow" w:hAnsi="Arial Narrow" w:cs="Arial"/>
                <w:b/>
                <w:sz w:val="20"/>
              </w:rPr>
            </w:pPr>
            <w:r w:rsidRPr="0078704B">
              <w:rPr>
                <w:rFonts w:ascii="Arial Narrow" w:hAnsi="Arial Narrow" w:cs="Arial"/>
                <w:b/>
                <w:sz w:val="20"/>
              </w:rPr>
              <w:t>Transport</w:t>
            </w:r>
          </w:p>
        </w:tc>
        <w:tc>
          <w:tcPr>
            <w:tcW w:w="1530" w:type="dxa"/>
            <w:shd w:val="clear" w:color="auto" w:fill="CFD1D1"/>
            <w:vAlign w:val="center"/>
          </w:tcPr>
          <w:p w:rsidR="00E964B8" w:rsidRPr="0078704B" w:rsidRDefault="00E964B8" w:rsidP="00DD2291">
            <w:pPr>
              <w:contextualSpacing/>
              <w:jc w:val="center"/>
              <w:rPr>
                <w:rFonts w:ascii="Arial Narrow" w:hAnsi="Arial Narrow" w:cs="Arial"/>
                <w:b/>
                <w:sz w:val="20"/>
              </w:rPr>
            </w:pPr>
            <w:r w:rsidRPr="0078704B">
              <w:rPr>
                <w:rFonts w:ascii="Arial Narrow" w:hAnsi="Arial Narrow" w:cs="Arial"/>
                <w:b/>
                <w:sz w:val="20"/>
              </w:rPr>
              <w:t>Storage</w:t>
            </w:r>
          </w:p>
          <w:p w:rsidR="00E964B8" w:rsidRPr="0078704B" w:rsidRDefault="00E964B8" w:rsidP="00DD2291">
            <w:pPr>
              <w:contextualSpacing/>
              <w:jc w:val="center"/>
              <w:rPr>
                <w:rFonts w:ascii="Arial Narrow" w:hAnsi="Arial Narrow" w:cs="Arial"/>
                <w:b/>
                <w:sz w:val="20"/>
              </w:rPr>
            </w:pPr>
            <w:r w:rsidRPr="0078704B">
              <w:rPr>
                <w:rFonts w:ascii="Arial Narrow" w:hAnsi="Arial Narrow" w:cs="Arial"/>
                <w:b/>
                <w:sz w:val="20"/>
              </w:rPr>
              <w:t>(Destination)</w:t>
            </w:r>
          </w:p>
        </w:tc>
        <w:tc>
          <w:tcPr>
            <w:tcW w:w="1560" w:type="dxa"/>
            <w:shd w:val="clear" w:color="auto" w:fill="CFD1D1"/>
            <w:vAlign w:val="center"/>
          </w:tcPr>
          <w:p w:rsidR="00E964B8" w:rsidRPr="0078704B" w:rsidRDefault="00E964B8" w:rsidP="00DD2291">
            <w:pPr>
              <w:contextualSpacing/>
              <w:jc w:val="center"/>
              <w:rPr>
                <w:rFonts w:ascii="Arial Narrow" w:hAnsi="Arial Narrow" w:cs="Arial"/>
                <w:b/>
                <w:sz w:val="20"/>
              </w:rPr>
            </w:pPr>
            <w:r>
              <w:rPr>
                <w:rFonts w:ascii="Arial Narrow" w:hAnsi="Arial Narrow" w:cs="Arial"/>
                <w:b/>
                <w:sz w:val="20"/>
              </w:rPr>
              <w:t xml:space="preserve">Return or </w:t>
            </w:r>
            <w:r w:rsidRPr="0078704B">
              <w:rPr>
                <w:rFonts w:ascii="Arial Narrow" w:hAnsi="Arial Narrow" w:cs="Arial"/>
                <w:b/>
                <w:sz w:val="20"/>
              </w:rPr>
              <w:t>Destruction</w:t>
            </w:r>
            <w:r>
              <w:rPr>
                <w:rFonts w:ascii="Arial Narrow" w:hAnsi="Arial Narrow" w:cs="Arial"/>
                <w:b/>
                <w:sz w:val="20"/>
              </w:rPr>
              <w:t xml:space="preserve"> Plan</w:t>
            </w:r>
          </w:p>
          <w:p w:rsidR="00E964B8" w:rsidRPr="0078704B" w:rsidRDefault="00E964B8" w:rsidP="00DD2291">
            <w:pPr>
              <w:contextualSpacing/>
              <w:rPr>
                <w:rFonts w:ascii="Arial Narrow" w:hAnsi="Arial Narrow" w:cs="Arial"/>
                <w:b/>
                <w:sz w:val="20"/>
              </w:rPr>
            </w:pPr>
          </w:p>
        </w:tc>
      </w:tr>
      <w:tr w:rsidR="00E964B8" w:rsidRPr="0078704B" w:rsidTr="00DD2291">
        <w:trPr>
          <w:trHeight w:val="2276"/>
        </w:trPr>
        <w:tc>
          <w:tcPr>
            <w:tcW w:w="2520" w:type="dxa"/>
            <w:shd w:val="clear" w:color="auto" w:fill="auto"/>
          </w:tcPr>
          <w:p w:rsidR="00E964B8" w:rsidRPr="0078704B" w:rsidRDefault="00E964B8" w:rsidP="00DD2291">
            <w:pPr>
              <w:spacing w:after="0"/>
              <w:contextualSpacing/>
              <w:rPr>
                <w:rFonts w:ascii="Arial Narrow" w:hAnsi="Arial Narrow" w:cs="Arial"/>
                <w:sz w:val="20"/>
              </w:rPr>
            </w:pPr>
            <w:r>
              <w:rPr>
                <w:rFonts w:ascii="Arial Narrow" w:hAnsi="Arial Narrow" w:cs="Arial"/>
                <w:sz w:val="20"/>
              </w:rPr>
              <w:t>E.g., program staff</w:t>
            </w:r>
          </w:p>
        </w:tc>
        <w:tc>
          <w:tcPr>
            <w:tcW w:w="1908" w:type="dxa"/>
            <w:shd w:val="clear" w:color="auto" w:fill="auto"/>
          </w:tcPr>
          <w:p w:rsidR="00E964B8" w:rsidRPr="0078704B" w:rsidRDefault="00E964B8" w:rsidP="00DD2291">
            <w:pPr>
              <w:spacing w:after="0"/>
              <w:contextualSpacing/>
              <w:rPr>
                <w:rFonts w:ascii="Arial Narrow" w:hAnsi="Arial Narrow" w:cs="Arial"/>
                <w:sz w:val="20"/>
              </w:rPr>
            </w:pPr>
            <w:r>
              <w:rPr>
                <w:rFonts w:ascii="Arial Narrow" w:hAnsi="Arial Narrow" w:cs="Arial"/>
                <w:sz w:val="20"/>
              </w:rPr>
              <w:t>Interview data</w:t>
            </w:r>
          </w:p>
        </w:tc>
        <w:tc>
          <w:tcPr>
            <w:tcW w:w="1533" w:type="dxa"/>
            <w:shd w:val="clear" w:color="auto" w:fill="auto"/>
          </w:tcPr>
          <w:p w:rsidR="00E964B8" w:rsidRPr="0078704B" w:rsidRDefault="00E964B8" w:rsidP="00DD2291">
            <w:pPr>
              <w:spacing w:after="0"/>
              <w:contextualSpacing/>
              <w:rPr>
                <w:rFonts w:ascii="Arial Narrow" w:hAnsi="Arial Narrow" w:cs="Arial"/>
                <w:sz w:val="20"/>
              </w:rPr>
            </w:pPr>
            <w:r>
              <w:rPr>
                <w:rFonts w:ascii="Arial Narrow" w:hAnsi="Arial Narrow" w:cs="Arial"/>
                <w:sz w:val="20"/>
              </w:rPr>
              <w:t>Evaluator</w:t>
            </w:r>
          </w:p>
        </w:tc>
        <w:bookmarkStart w:id="18" w:name="Check33"/>
        <w:tc>
          <w:tcPr>
            <w:tcW w:w="2085" w:type="dxa"/>
            <w:shd w:val="clear" w:color="auto" w:fill="auto"/>
          </w:tcPr>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3"/>
                  <w:enabled/>
                  <w:calcOnExit w:val="0"/>
                  <w:checkBox>
                    <w:sizeAuto/>
                    <w:default w:val="1"/>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bookmarkEnd w:id="18"/>
            <w:r w:rsidRPr="0078704B">
              <w:rPr>
                <w:rFonts w:ascii="Arial Narrow" w:hAnsi="Arial Narrow"/>
                <w:sz w:val="20"/>
              </w:rPr>
              <w:t xml:space="preserve"> Paper</w:t>
            </w:r>
            <w:r>
              <w:rPr>
                <w:rFonts w:ascii="Arial Narrow" w:hAnsi="Arial Narrow"/>
                <w:sz w:val="20"/>
              </w:rPr>
              <w:t xml:space="preserve"> (interview notes)</w:t>
            </w:r>
          </w:p>
          <w:p w:rsidR="00E964B8" w:rsidRPr="0078704B" w:rsidRDefault="00E964B8" w:rsidP="00DD2291">
            <w:pPr>
              <w:tabs>
                <w:tab w:val="right" w:pos="8640"/>
              </w:tabs>
              <w:spacing w:after="120"/>
              <w:rPr>
                <w:rFonts w:ascii="Arial Narrow" w:hAnsi="Arial Narrow"/>
                <w:sz w:val="20"/>
              </w:rPr>
            </w:pPr>
          </w:p>
        </w:tc>
        <w:tc>
          <w:tcPr>
            <w:tcW w:w="2070" w:type="dxa"/>
            <w:shd w:val="clear" w:color="auto" w:fill="auto"/>
          </w:tcPr>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3"/>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USPS (Registered)</w:t>
            </w:r>
          </w:p>
          <w:p w:rsidR="00E964B8"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bookmarkStart w:id="19" w:name="Check35"/>
            <w:r>
              <w:rPr>
                <w:rFonts w:ascii="Arial Narrow" w:hAnsi="Arial Narrow"/>
                <w:sz w:val="20"/>
              </w:rPr>
              <w:t xml:space="preserve">  UPS</w:t>
            </w:r>
          </w:p>
          <w:bookmarkEnd w:id="19"/>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FedE</w:t>
            </w:r>
            <w:r w:rsidRPr="0078704B">
              <w:rPr>
                <w:rFonts w:ascii="Arial Narrow" w:hAnsi="Arial Narrow"/>
                <w:sz w:val="20"/>
              </w:rPr>
              <w:t>x</w:t>
            </w:r>
            <w:r>
              <w:rPr>
                <w:rFonts w:ascii="Arial Narrow" w:hAnsi="Arial Narrow"/>
                <w:sz w:val="20"/>
              </w:rPr>
              <w:t xml:space="preserve"> from site</w:t>
            </w:r>
          </w:p>
          <w:p w:rsidR="00E964B8" w:rsidRPr="0078704B" w:rsidRDefault="00E964B8" w:rsidP="00DD2291">
            <w:pPr>
              <w:spacing w:after="120"/>
              <w:rPr>
                <w:rFonts w:ascii="Arial Narrow" w:hAnsi="Arial Narrow"/>
                <w:sz w:val="20"/>
              </w:rPr>
            </w:pPr>
            <w:r w:rsidRPr="0078704B">
              <w:rPr>
                <w:rFonts w:ascii="Arial Narrow" w:hAnsi="Arial Narrow"/>
                <w:sz w:val="20"/>
              </w:rPr>
              <w:fldChar w:fldCharType="begin">
                <w:ffData>
                  <w:name w:val="Check36"/>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Licensed/bonded carrier</w:t>
            </w:r>
          </w:p>
          <w:p w:rsidR="00E964B8" w:rsidRPr="0078704B" w:rsidRDefault="00E964B8" w:rsidP="00DD2291">
            <w:pPr>
              <w:spacing w:after="120"/>
              <w:rPr>
                <w:rFonts w:ascii="Arial Narrow" w:hAnsi="Arial Narrow"/>
                <w:sz w:val="20"/>
              </w:rPr>
            </w:pPr>
            <w:r w:rsidRPr="0078704B">
              <w:rPr>
                <w:rFonts w:ascii="Arial Narrow" w:hAnsi="Arial Narrow"/>
                <w:sz w:val="20"/>
              </w:rPr>
              <w:fldChar w:fldCharType="begin">
                <w:ffData>
                  <w:name w:val="Check35"/>
                  <w:enabled/>
                  <w:calcOnExit w:val="0"/>
                  <w:checkBox>
                    <w:sizeAuto/>
                    <w:default w:val="1"/>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w:t>
            </w:r>
            <w:r w:rsidRPr="0078704B">
              <w:rPr>
                <w:rFonts w:ascii="Arial Narrow" w:hAnsi="Arial Narrow"/>
                <w:sz w:val="20"/>
              </w:rPr>
              <w:t xml:space="preserve"> Hand-delivery</w:t>
            </w:r>
            <w:r>
              <w:rPr>
                <w:rFonts w:ascii="Arial Narrow" w:hAnsi="Arial Narrow"/>
                <w:sz w:val="20"/>
              </w:rPr>
              <w:t>/carry by evaluation</w:t>
            </w:r>
            <w:r w:rsidRPr="0078704B">
              <w:rPr>
                <w:rFonts w:ascii="Arial Narrow" w:hAnsi="Arial Narrow"/>
                <w:sz w:val="20"/>
              </w:rPr>
              <w:t xml:space="preserve"> member</w:t>
            </w:r>
          </w:p>
        </w:tc>
        <w:tc>
          <w:tcPr>
            <w:tcW w:w="1530" w:type="dxa"/>
            <w:shd w:val="clear" w:color="auto" w:fill="auto"/>
          </w:tcPr>
          <w:p w:rsidR="00E964B8" w:rsidRPr="0078704B" w:rsidRDefault="00E964B8" w:rsidP="00DD2291">
            <w:pPr>
              <w:spacing w:after="0"/>
              <w:contextualSpacing/>
              <w:rPr>
                <w:rFonts w:ascii="Arial Narrow" w:hAnsi="Arial Narrow" w:cs="Arial"/>
                <w:sz w:val="20"/>
              </w:rPr>
            </w:pPr>
            <w:r>
              <w:rPr>
                <w:rFonts w:ascii="Arial Narrow" w:hAnsi="Arial Narrow" w:cs="Arial"/>
                <w:sz w:val="20"/>
              </w:rPr>
              <w:t>Evaluator organization locked cabinet</w:t>
            </w:r>
          </w:p>
        </w:tc>
        <w:tc>
          <w:tcPr>
            <w:tcW w:w="1560" w:type="dxa"/>
            <w:shd w:val="clear" w:color="auto" w:fill="auto"/>
          </w:tcPr>
          <w:p w:rsidR="00E964B8" w:rsidRPr="0078704B" w:rsidRDefault="00E964B8" w:rsidP="00DD2291">
            <w:pPr>
              <w:tabs>
                <w:tab w:val="right" w:pos="8640"/>
              </w:tabs>
              <w:spacing w:after="0"/>
              <w:contextualSpacing/>
              <w:rPr>
                <w:rFonts w:ascii="Arial Narrow" w:hAnsi="Arial Narrow" w:cs="Arial"/>
                <w:sz w:val="20"/>
              </w:rPr>
            </w:pPr>
            <w:r>
              <w:rPr>
                <w:rFonts w:ascii="Arial Narrow" w:hAnsi="Arial Narrow" w:cs="Arial"/>
                <w:sz w:val="20"/>
              </w:rPr>
              <w:t>Shred 3 yrs after end of evaluation</w:t>
            </w:r>
          </w:p>
          <w:p w:rsidR="00E964B8" w:rsidRPr="0078704B" w:rsidRDefault="00E964B8" w:rsidP="00DD2291">
            <w:pPr>
              <w:tabs>
                <w:tab w:val="right" w:pos="8640"/>
              </w:tabs>
              <w:spacing w:after="0"/>
              <w:contextualSpacing/>
              <w:rPr>
                <w:rFonts w:ascii="Arial Narrow" w:hAnsi="Arial Narrow" w:cs="Arial"/>
                <w:sz w:val="20"/>
              </w:rPr>
            </w:pPr>
          </w:p>
          <w:p w:rsidR="00E964B8" w:rsidRPr="0078704B" w:rsidRDefault="00E964B8" w:rsidP="00DD2291">
            <w:pPr>
              <w:tabs>
                <w:tab w:val="right" w:pos="8640"/>
              </w:tabs>
              <w:spacing w:after="0"/>
              <w:contextualSpacing/>
              <w:rPr>
                <w:rFonts w:ascii="Arial Narrow" w:hAnsi="Arial Narrow" w:cs="Arial"/>
                <w:sz w:val="20"/>
              </w:rPr>
            </w:pPr>
          </w:p>
          <w:p w:rsidR="00E964B8" w:rsidRPr="0078704B" w:rsidRDefault="00E964B8" w:rsidP="00DD2291">
            <w:pPr>
              <w:spacing w:after="0"/>
              <w:contextualSpacing/>
              <w:rPr>
                <w:rFonts w:ascii="Arial Narrow" w:hAnsi="Arial Narrow" w:cs="Arial"/>
                <w:sz w:val="20"/>
              </w:rPr>
            </w:pPr>
          </w:p>
        </w:tc>
      </w:tr>
      <w:tr w:rsidR="00E964B8" w:rsidRPr="0078704B" w:rsidTr="00DD2291">
        <w:trPr>
          <w:trHeight w:val="2326"/>
        </w:trPr>
        <w:tc>
          <w:tcPr>
            <w:tcW w:w="2520" w:type="dxa"/>
            <w:shd w:val="clear" w:color="auto" w:fill="auto"/>
          </w:tcPr>
          <w:p w:rsidR="00E964B8" w:rsidRPr="0078704B" w:rsidRDefault="00E964B8" w:rsidP="00DD2291">
            <w:pPr>
              <w:contextualSpacing/>
              <w:rPr>
                <w:rFonts w:ascii="Arial Narrow" w:hAnsi="Arial Narrow" w:cs="Arial"/>
                <w:sz w:val="20"/>
              </w:rPr>
            </w:pPr>
            <w:r>
              <w:rPr>
                <w:rFonts w:ascii="Arial Narrow" w:hAnsi="Arial Narrow" w:cs="Arial"/>
                <w:sz w:val="20"/>
              </w:rPr>
              <w:t>e.g., program participant</w:t>
            </w:r>
          </w:p>
        </w:tc>
        <w:tc>
          <w:tcPr>
            <w:tcW w:w="1908" w:type="dxa"/>
            <w:shd w:val="clear" w:color="auto" w:fill="auto"/>
          </w:tcPr>
          <w:p w:rsidR="00E964B8" w:rsidRPr="0078704B" w:rsidRDefault="00E964B8" w:rsidP="00DD2291">
            <w:pPr>
              <w:contextualSpacing/>
              <w:rPr>
                <w:rFonts w:ascii="Arial Narrow" w:hAnsi="Arial Narrow" w:cs="Arial"/>
                <w:sz w:val="20"/>
              </w:rPr>
            </w:pPr>
            <w:r>
              <w:rPr>
                <w:rFonts w:ascii="Arial Narrow" w:hAnsi="Arial Narrow" w:cs="Arial"/>
                <w:sz w:val="20"/>
              </w:rPr>
              <w:t>Survey data (no PII)</w:t>
            </w:r>
          </w:p>
        </w:tc>
        <w:tc>
          <w:tcPr>
            <w:tcW w:w="1533" w:type="dxa"/>
            <w:shd w:val="clear" w:color="auto" w:fill="auto"/>
          </w:tcPr>
          <w:p w:rsidR="00E964B8" w:rsidRPr="0078704B" w:rsidRDefault="00E964B8" w:rsidP="00DD2291">
            <w:pPr>
              <w:contextualSpacing/>
              <w:rPr>
                <w:rFonts w:ascii="Arial Narrow" w:hAnsi="Arial Narrow" w:cs="Arial"/>
                <w:sz w:val="20"/>
              </w:rPr>
            </w:pPr>
            <w:r>
              <w:rPr>
                <w:rFonts w:ascii="Arial Narrow" w:hAnsi="Arial Narrow" w:cs="Arial"/>
                <w:sz w:val="20"/>
              </w:rPr>
              <w:t>Evaluator</w:t>
            </w:r>
          </w:p>
        </w:tc>
        <w:tc>
          <w:tcPr>
            <w:tcW w:w="2085" w:type="dxa"/>
            <w:shd w:val="clear" w:color="auto" w:fill="auto"/>
          </w:tcPr>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3"/>
                  <w:enabled/>
                  <w:calcOnExit w:val="0"/>
                  <w:checkBox>
                    <w:sizeAuto/>
                    <w:default w:val="1"/>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Paper</w:t>
            </w:r>
          </w:p>
          <w:p w:rsidR="00E964B8" w:rsidRPr="0078704B" w:rsidRDefault="00E964B8" w:rsidP="00DD2291">
            <w:pPr>
              <w:tabs>
                <w:tab w:val="right" w:pos="8640"/>
              </w:tabs>
              <w:spacing w:after="120"/>
              <w:rPr>
                <w:rFonts w:ascii="Arial Narrow" w:hAnsi="Arial Narrow"/>
                <w:sz w:val="20"/>
              </w:rPr>
            </w:pPr>
          </w:p>
        </w:tc>
        <w:tc>
          <w:tcPr>
            <w:tcW w:w="2070" w:type="dxa"/>
            <w:shd w:val="clear" w:color="auto" w:fill="auto"/>
          </w:tcPr>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3"/>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USPS (Registered)</w:t>
            </w:r>
          </w:p>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UPS</w:t>
            </w:r>
          </w:p>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5"/>
                  <w:enabled/>
                  <w:calcOnExit w:val="0"/>
                  <w:checkBox>
                    <w:sizeAuto/>
                    <w:default w:val="1"/>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FedE</w:t>
            </w:r>
            <w:r w:rsidRPr="0078704B">
              <w:rPr>
                <w:rFonts w:ascii="Arial Narrow" w:hAnsi="Arial Narrow"/>
                <w:sz w:val="20"/>
              </w:rPr>
              <w:t>x</w:t>
            </w:r>
          </w:p>
          <w:p w:rsidR="00E964B8" w:rsidRPr="0078704B" w:rsidRDefault="00E964B8" w:rsidP="00DD2291">
            <w:pPr>
              <w:spacing w:after="120"/>
              <w:rPr>
                <w:rFonts w:ascii="Arial Narrow" w:hAnsi="Arial Narrow"/>
                <w:sz w:val="20"/>
              </w:rPr>
            </w:pPr>
            <w:r w:rsidRPr="0078704B">
              <w:rPr>
                <w:rFonts w:ascii="Arial Narrow" w:hAnsi="Arial Narrow"/>
                <w:sz w:val="20"/>
              </w:rPr>
              <w:fldChar w:fldCharType="begin">
                <w:ffData>
                  <w:name w:val="Check36"/>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Licensed/bonded carrier</w:t>
            </w:r>
          </w:p>
          <w:p w:rsidR="00E964B8" w:rsidRPr="0078704B" w:rsidRDefault="00E964B8" w:rsidP="00DD2291">
            <w:pPr>
              <w:spacing w:after="120"/>
              <w:rPr>
                <w:rFonts w:ascii="Arial Narrow" w:hAnsi="Arial Narrow"/>
                <w:sz w:val="20"/>
              </w:rPr>
            </w:pPr>
            <w:r w:rsidRPr="0078704B">
              <w:rPr>
                <w:rFonts w:ascii="Arial Narrow" w:hAnsi="Arial Narrow"/>
                <w:sz w:val="20"/>
              </w:rPr>
              <w:fldChar w:fldCharType="begin">
                <w:ffData>
                  <w:name w:val="Check36"/>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Hand-delivery by evaluation </w:t>
            </w:r>
            <w:r w:rsidRPr="0078704B">
              <w:rPr>
                <w:rFonts w:ascii="Arial Narrow" w:hAnsi="Arial Narrow"/>
                <w:sz w:val="20"/>
              </w:rPr>
              <w:t>member</w:t>
            </w:r>
          </w:p>
        </w:tc>
        <w:tc>
          <w:tcPr>
            <w:tcW w:w="1530" w:type="dxa"/>
            <w:shd w:val="clear" w:color="auto" w:fill="auto"/>
          </w:tcPr>
          <w:p w:rsidR="00E964B8" w:rsidRPr="0078704B" w:rsidRDefault="00E964B8" w:rsidP="00DD2291">
            <w:pPr>
              <w:contextualSpacing/>
              <w:rPr>
                <w:rFonts w:ascii="Arial Narrow" w:hAnsi="Arial Narrow" w:cs="Arial"/>
                <w:sz w:val="20"/>
              </w:rPr>
            </w:pPr>
            <w:r>
              <w:rPr>
                <w:rFonts w:ascii="Arial Narrow" w:hAnsi="Arial Narrow" w:cs="Arial"/>
                <w:sz w:val="20"/>
              </w:rPr>
              <w:t>Evaluator organization locked cabinet</w:t>
            </w:r>
          </w:p>
        </w:tc>
        <w:tc>
          <w:tcPr>
            <w:tcW w:w="1560" w:type="dxa"/>
            <w:shd w:val="clear" w:color="auto" w:fill="auto"/>
          </w:tcPr>
          <w:p w:rsidR="00E964B8" w:rsidRPr="0078704B" w:rsidRDefault="00E964B8" w:rsidP="00DD2291">
            <w:pPr>
              <w:tabs>
                <w:tab w:val="right" w:pos="8640"/>
              </w:tabs>
              <w:contextualSpacing/>
              <w:rPr>
                <w:rFonts w:ascii="Arial Narrow" w:hAnsi="Arial Narrow" w:cs="Arial"/>
                <w:sz w:val="20"/>
              </w:rPr>
            </w:pPr>
            <w:r>
              <w:rPr>
                <w:rFonts w:ascii="Arial Narrow" w:hAnsi="Arial Narrow" w:cs="Arial"/>
                <w:sz w:val="20"/>
              </w:rPr>
              <w:t>Return to funder at end of evaluation via Fed-Ex</w:t>
            </w:r>
          </w:p>
        </w:tc>
      </w:tr>
      <w:tr w:rsidR="00E964B8" w:rsidRPr="0078704B" w:rsidTr="00DD2291">
        <w:trPr>
          <w:trHeight w:val="2329"/>
        </w:trPr>
        <w:tc>
          <w:tcPr>
            <w:tcW w:w="2520" w:type="dxa"/>
            <w:shd w:val="clear" w:color="auto" w:fill="auto"/>
          </w:tcPr>
          <w:p w:rsidR="00E964B8" w:rsidRPr="0078704B" w:rsidRDefault="00E964B8" w:rsidP="00DD2291">
            <w:pPr>
              <w:contextualSpacing/>
              <w:rPr>
                <w:rFonts w:ascii="Arial Narrow" w:hAnsi="Arial Narrow" w:cs="Arial"/>
                <w:sz w:val="20"/>
              </w:rPr>
            </w:pPr>
          </w:p>
        </w:tc>
        <w:tc>
          <w:tcPr>
            <w:tcW w:w="1908" w:type="dxa"/>
            <w:shd w:val="clear" w:color="auto" w:fill="auto"/>
          </w:tcPr>
          <w:p w:rsidR="00E964B8" w:rsidRPr="0078704B" w:rsidRDefault="00E964B8" w:rsidP="00DD2291">
            <w:pPr>
              <w:contextualSpacing/>
              <w:rPr>
                <w:rFonts w:ascii="Arial Narrow" w:hAnsi="Arial Narrow" w:cs="Arial"/>
                <w:sz w:val="20"/>
              </w:rPr>
            </w:pPr>
            <w:r>
              <w:rPr>
                <w:rFonts w:ascii="Arial Narrow" w:hAnsi="Arial Narrow" w:cs="Arial"/>
                <w:sz w:val="20"/>
              </w:rPr>
              <w:t>I</w:t>
            </w:r>
          </w:p>
        </w:tc>
        <w:tc>
          <w:tcPr>
            <w:tcW w:w="1533" w:type="dxa"/>
            <w:shd w:val="clear" w:color="auto" w:fill="auto"/>
          </w:tcPr>
          <w:p w:rsidR="00E964B8" w:rsidRPr="0078704B" w:rsidRDefault="00E964B8" w:rsidP="00DD2291">
            <w:pPr>
              <w:contextualSpacing/>
              <w:rPr>
                <w:rFonts w:ascii="Arial Narrow" w:hAnsi="Arial Narrow" w:cs="Arial"/>
                <w:sz w:val="20"/>
              </w:rPr>
            </w:pPr>
          </w:p>
        </w:tc>
        <w:tc>
          <w:tcPr>
            <w:tcW w:w="2085" w:type="dxa"/>
            <w:shd w:val="clear" w:color="auto" w:fill="auto"/>
          </w:tcPr>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Paper</w:t>
            </w:r>
          </w:p>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CD/DVD</w:t>
            </w:r>
          </w:p>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Tape </w:t>
            </w:r>
          </w:p>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thumb drive</w:t>
            </w:r>
          </w:p>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Hard drive</w:t>
            </w:r>
          </w:p>
        </w:tc>
        <w:tc>
          <w:tcPr>
            <w:tcW w:w="2070" w:type="dxa"/>
            <w:shd w:val="clear" w:color="auto" w:fill="auto"/>
          </w:tcPr>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3"/>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USPS (Registered)</w:t>
            </w:r>
          </w:p>
          <w:p w:rsidR="00E964B8"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UPS</w:t>
            </w:r>
          </w:p>
          <w:p w:rsidR="00E964B8" w:rsidRPr="0078704B" w:rsidRDefault="00E964B8" w:rsidP="00DD2291">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FedE</w:t>
            </w:r>
            <w:r w:rsidRPr="0078704B">
              <w:rPr>
                <w:rFonts w:ascii="Arial Narrow" w:hAnsi="Arial Narrow"/>
                <w:sz w:val="20"/>
              </w:rPr>
              <w:t>x</w:t>
            </w:r>
          </w:p>
          <w:p w:rsidR="00E964B8" w:rsidRPr="0078704B" w:rsidRDefault="00E964B8" w:rsidP="00DD2291">
            <w:pPr>
              <w:spacing w:after="120"/>
              <w:rPr>
                <w:rFonts w:ascii="Arial Narrow" w:hAnsi="Arial Narrow"/>
                <w:sz w:val="20"/>
              </w:rPr>
            </w:pPr>
            <w:r w:rsidRPr="0078704B">
              <w:rPr>
                <w:rFonts w:ascii="Arial Narrow" w:hAnsi="Arial Narrow"/>
                <w:sz w:val="20"/>
              </w:rPr>
              <w:fldChar w:fldCharType="begin">
                <w:ffData>
                  <w:name w:val="Check36"/>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Licensed/bonded carrier</w:t>
            </w:r>
          </w:p>
          <w:p w:rsidR="00E964B8" w:rsidRPr="0078704B" w:rsidRDefault="00E964B8" w:rsidP="00DD2291">
            <w:pPr>
              <w:spacing w:after="120"/>
              <w:rPr>
                <w:rFonts w:ascii="Arial Narrow" w:hAnsi="Arial Narrow"/>
                <w:sz w:val="20"/>
              </w:rPr>
            </w:pPr>
            <w:r w:rsidRPr="0078704B">
              <w:rPr>
                <w:rFonts w:ascii="Arial Narrow" w:hAnsi="Arial Narrow"/>
                <w:sz w:val="20"/>
              </w:rPr>
              <w:fldChar w:fldCharType="begin">
                <w:ffData>
                  <w:name w:val="Check36"/>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Hand-delivery by evaluation</w:t>
            </w:r>
            <w:r w:rsidRPr="0078704B">
              <w:rPr>
                <w:rFonts w:ascii="Arial Narrow" w:hAnsi="Arial Narrow"/>
                <w:sz w:val="20"/>
              </w:rPr>
              <w:t xml:space="preserve"> member</w:t>
            </w:r>
          </w:p>
        </w:tc>
        <w:tc>
          <w:tcPr>
            <w:tcW w:w="1530" w:type="dxa"/>
            <w:shd w:val="clear" w:color="auto" w:fill="auto"/>
          </w:tcPr>
          <w:p w:rsidR="00E964B8" w:rsidRPr="0078704B" w:rsidRDefault="00E964B8" w:rsidP="00DD2291">
            <w:pPr>
              <w:contextualSpacing/>
              <w:rPr>
                <w:rFonts w:ascii="Arial Narrow" w:hAnsi="Arial Narrow" w:cs="Arial"/>
                <w:sz w:val="20"/>
              </w:rPr>
            </w:pPr>
          </w:p>
        </w:tc>
        <w:tc>
          <w:tcPr>
            <w:tcW w:w="1560" w:type="dxa"/>
            <w:shd w:val="clear" w:color="auto" w:fill="auto"/>
          </w:tcPr>
          <w:p w:rsidR="00E964B8" w:rsidRPr="0078704B" w:rsidRDefault="00E964B8" w:rsidP="00DD2291">
            <w:pPr>
              <w:tabs>
                <w:tab w:val="right" w:pos="8640"/>
              </w:tabs>
              <w:contextualSpacing/>
              <w:rPr>
                <w:rFonts w:ascii="Arial Narrow" w:hAnsi="Arial Narrow" w:cs="Arial"/>
                <w:sz w:val="20"/>
              </w:rPr>
            </w:pPr>
          </w:p>
        </w:tc>
      </w:tr>
    </w:tbl>
    <w:p w:rsidR="00FF5C63" w:rsidRPr="00DB76D7" w:rsidRDefault="00FF5C63" w:rsidP="00FF5C63">
      <w:pPr>
        <w:pStyle w:val="Heading1"/>
        <w:numPr>
          <w:ilvl w:val="0"/>
          <w:numId w:val="0"/>
        </w:numPr>
        <w:ind w:left="90"/>
      </w:pPr>
      <w:bookmarkStart w:id="20" w:name="_Toc369616870"/>
      <w:r>
        <w:t xml:space="preserve">Worksheet 7 for Section 7: </w:t>
      </w:r>
      <w:r w:rsidRPr="00DB76D7">
        <w:t>Electronic Record Lifecycle</w:t>
      </w:r>
      <w:bookmarkEnd w:id="17"/>
      <w:bookmarkEnd w:id="20"/>
    </w:p>
    <w:tbl>
      <w:tblPr>
        <w:tblW w:w="131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818"/>
        <w:gridCol w:w="2122"/>
        <w:gridCol w:w="1688"/>
        <w:gridCol w:w="3030"/>
        <w:gridCol w:w="1740"/>
        <w:gridCol w:w="2783"/>
      </w:tblGrid>
      <w:tr w:rsidR="00FF5C63" w:rsidRPr="00DB76D7" w:rsidTr="00DD2291">
        <w:trPr>
          <w:trHeight w:val="405"/>
        </w:trPr>
        <w:tc>
          <w:tcPr>
            <w:tcW w:w="13181" w:type="dxa"/>
            <w:gridSpan w:val="6"/>
            <w:shd w:val="clear" w:color="auto" w:fill="6B66A0"/>
          </w:tcPr>
          <w:p w:rsidR="00FF5C63" w:rsidRPr="00DB76D7" w:rsidRDefault="00FF5C63" w:rsidP="00DD2291">
            <w:pPr>
              <w:tabs>
                <w:tab w:val="right" w:pos="8640"/>
              </w:tabs>
              <w:spacing w:before="120" w:after="120"/>
              <w:rPr>
                <w:rFonts w:ascii="Arial Narrow" w:hAnsi="Arial Narrow"/>
                <w:b/>
              </w:rPr>
            </w:pPr>
            <w:r w:rsidRPr="00DB76D7">
              <w:rPr>
                <w:rFonts w:ascii="Arial Narrow" w:hAnsi="Arial Narrow"/>
                <w:b/>
                <w:color w:val="F8F5ED" w:themeColor="accent5" w:themeTint="33"/>
              </w:rPr>
              <w:t>Pathway of Electronic Records</w:t>
            </w:r>
            <w:r w:rsidR="007C7521">
              <w:rPr>
                <w:rFonts w:ascii="Arial Narrow" w:hAnsi="Arial Narrow"/>
                <w:b/>
                <w:color w:val="F8F5ED" w:themeColor="accent5" w:themeTint="33"/>
              </w:rPr>
              <w:t xml:space="preserve"> (each row is one step data travels)</w:t>
            </w:r>
          </w:p>
        </w:tc>
      </w:tr>
      <w:tr w:rsidR="00FF5C63" w:rsidRPr="00DB76D7" w:rsidTr="00DD2291">
        <w:trPr>
          <w:trHeight w:val="440"/>
        </w:trPr>
        <w:tc>
          <w:tcPr>
            <w:tcW w:w="1818" w:type="dxa"/>
            <w:shd w:val="clear" w:color="auto" w:fill="CFD1D1"/>
            <w:vAlign w:val="center"/>
          </w:tcPr>
          <w:p w:rsidR="00FF5C63" w:rsidRPr="00DB76D7" w:rsidRDefault="00FF5C63" w:rsidP="00DD2291">
            <w:pPr>
              <w:tabs>
                <w:tab w:val="right" w:pos="8640"/>
              </w:tabs>
              <w:contextualSpacing/>
              <w:jc w:val="center"/>
              <w:rPr>
                <w:rFonts w:ascii="Arial Narrow" w:hAnsi="Arial Narrow" w:cs="Arial"/>
                <w:b/>
                <w:sz w:val="20"/>
              </w:rPr>
            </w:pPr>
            <w:r w:rsidRPr="00DB76D7">
              <w:rPr>
                <w:rFonts w:ascii="Arial Narrow" w:hAnsi="Arial Narrow" w:cs="Arial"/>
                <w:b/>
                <w:sz w:val="20"/>
              </w:rPr>
              <w:t>Source</w:t>
            </w:r>
          </w:p>
        </w:tc>
        <w:tc>
          <w:tcPr>
            <w:tcW w:w="2122" w:type="dxa"/>
            <w:shd w:val="clear" w:color="auto" w:fill="CFD1D1"/>
            <w:vAlign w:val="center"/>
          </w:tcPr>
          <w:p w:rsidR="00FF5C63" w:rsidRPr="00DB76D7" w:rsidRDefault="00DD6774" w:rsidP="00DD2291">
            <w:pPr>
              <w:tabs>
                <w:tab w:val="right" w:pos="8640"/>
              </w:tabs>
              <w:contextualSpacing/>
              <w:jc w:val="center"/>
              <w:rPr>
                <w:rFonts w:ascii="Arial Narrow" w:hAnsi="Arial Narrow" w:cs="Arial"/>
                <w:b/>
                <w:sz w:val="20"/>
              </w:rPr>
            </w:pPr>
            <w:r>
              <w:rPr>
                <w:rFonts w:ascii="Arial Narrow" w:hAnsi="Arial Narrow" w:cs="Arial"/>
                <w:b/>
                <w:sz w:val="20"/>
              </w:rPr>
              <w:t>Summary of Data</w:t>
            </w:r>
            <w:r w:rsidR="00FF5C63" w:rsidRPr="00DB76D7">
              <w:rPr>
                <w:rFonts w:ascii="Arial Narrow" w:hAnsi="Arial Narrow" w:cs="Arial"/>
                <w:b/>
                <w:sz w:val="20"/>
              </w:rPr>
              <w:t xml:space="preserve"> Types</w:t>
            </w:r>
          </w:p>
        </w:tc>
        <w:tc>
          <w:tcPr>
            <w:tcW w:w="1688" w:type="dxa"/>
            <w:shd w:val="clear" w:color="auto" w:fill="CFD1D1"/>
            <w:vAlign w:val="center"/>
          </w:tcPr>
          <w:p w:rsidR="00FF5C63" w:rsidRPr="00DB76D7" w:rsidRDefault="00FF5C63" w:rsidP="00DD2291">
            <w:pPr>
              <w:tabs>
                <w:tab w:val="right" w:pos="8640"/>
              </w:tabs>
              <w:contextualSpacing/>
              <w:jc w:val="center"/>
              <w:rPr>
                <w:rFonts w:ascii="Arial Narrow" w:hAnsi="Arial Narrow" w:cs="Arial"/>
                <w:b/>
                <w:sz w:val="20"/>
              </w:rPr>
            </w:pPr>
            <w:r w:rsidRPr="00DB76D7">
              <w:rPr>
                <w:rFonts w:ascii="Arial Narrow" w:hAnsi="Arial Narrow" w:cs="Arial"/>
                <w:b/>
                <w:sz w:val="20"/>
              </w:rPr>
              <w:t>Destination</w:t>
            </w:r>
          </w:p>
        </w:tc>
        <w:tc>
          <w:tcPr>
            <w:tcW w:w="3030" w:type="dxa"/>
            <w:shd w:val="clear" w:color="auto" w:fill="CFD1D1"/>
            <w:vAlign w:val="center"/>
          </w:tcPr>
          <w:p w:rsidR="00FF5C63" w:rsidRPr="00DB76D7" w:rsidRDefault="00FF5C63" w:rsidP="00DD2291">
            <w:pPr>
              <w:tabs>
                <w:tab w:val="right" w:pos="8640"/>
              </w:tabs>
              <w:contextualSpacing/>
              <w:jc w:val="center"/>
              <w:rPr>
                <w:rFonts w:ascii="Arial Narrow" w:hAnsi="Arial Narrow" w:cs="Arial"/>
                <w:b/>
                <w:sz w:val="20"/>
              </w:rPr>
            </w:pPr>
            <w:r w:rsidRPr="00DB76D7">
              <w:rPr>
                <w:rFonts w:ascii="Arial Narrow" w:hAnsi="Arial Narrow" w:cs="Arial"/>
                <w:b/>
                <w:sz w:val="20"/>
              </w:rPr>
              <w:t>Transport</w:t>
            </w:r>
          </w:p>
        </w:tc>
        <w:tc>
          <w:tcPr>
            <w:tcW w:w="1740" w:type="dxa"/>
            <w:tcBorders>
              <w:bottom w:val="single" w:sz="4" w:space="0" w:color="7F7F7F" w:themeColor="text1" w:themeTint="80"/>
            </w:tcBorders>
            <w:shd w:val="clear" w:color="auto" w:fill="CFD1D1"/>
            <w:vAlign w:val="center"/>
          </w:tcPr>
          <w:p w:rsidR="00FF5C63" w:rsidRPr="00DB76D7" w:rsidRDefault="00FF5C63" w:rsidP="00DD2291">
            <w:pPr>
              <w:tabs>
                <w:tab w:val="right" w:pos="8640"/>
              </w:tabs>
              <w:contextualSpacing/>
              <w:jc w:val="center"/>
              <w:rPr>
                <w:rFonts w:ascii="Arial Narrow" w:hAnsi="Arial Narrow" w:cs="Arial"/>
                <w:b/>
                <w:sz w:val="20"/>
              </w:rPr>
            </w:pPr>
            <w:r w:rsidRPr="00DB76D7">
              <w:rPr>
                <w:rFonts w:ascii="Arial Narrow" w:hAnsi="Arial Narrow" w:cs="Arial"/>
                <w:b/>
                <w:sz w:val="20"/>
              </w:rPr>
              <w:t xml:space="preserve">Storage </w:t>
            </w:r>
            <w:r>
              <w:rPr>
                <w:rFonts w:ascii="Arial Narrow" w:hAnsi="Arial Narrow" w:cs="Arial"/>
                <w:b/>
                <w:sz w:val="20"/>
              </w:rPr>
              <w:t>System</w:t>
            </w:r>
          </w:p>
        </w:tc>
        <w:tc>
          <w:tcPr>
            <w:tcW w:w="2783" w:type="dxa"/>
            <w:shd w:val="clear" w:color="auto" w:fill="CFD1D1"/>
            <w:vAlign w:val="center"/>
          </w:tcPr>
          <w:p w:rsidR="00FF5C63" w:rsidRPr="00DB76D7" w:rsidRDefault="00DD6774" w:rsidP="00DD2291">
            <w:pPr>
              <w:tabs>
                <w:tab w:val="right" w:pos="8640"/>
              </w:tabs>
              <w:contextualSpacing/>
              <w:jc w:val="center"/>
              <w:rPr>
                <w:rFonts w:ascii="Arial Narrow" w:hAnsi="Arial Narrow" w:cs="Arial"/>
                <w:b/>
                <w:sz w:val="20"/>
              </w:rPr>
            </w:pPr>
            <w:r>
              <w:rPr>
                <w:rFonts w:ascii="Arial Narrow" w:hAnsi="Arial Narrow" w:cs="Arial"/>
                <w:b/>
                <w:sz w:val="20"/>
              </w:rPr>
              <w:t xml:space="preserve">Return or </w:t>
            </w:r>
            <w:r w:rsidR="00FF5C63">
              <w:rPr>
                <w:rFonts w:ascii="Arial Narrow" w:hAnsi="Arial Narrow" w:cs="Arial"/>
                <w:b/>
                <w:sz w:val="20"/>
              </w:rPr>
              <w:t>Destruction</w:t>
            </w:r>
            <w:r>
              <w:rPr>
                <w:rFonts w:ascii="Arial Narrow" w:hAnsi="Arial Narrow" w:cs="Arial"/>
                <w:b/>
                <w:sz w:val="20"/>
              </w:rPr>
              <w:t xml:space="preserve"> Plan</w:t>
            </w:r>
          </w:p>
        </w:tc>
      </w:tr>
      <w:tr w:rsidR="00FF5C63" w:rsidRPr="00DB76D7" w:rsidTr="00DD2291">
        <w:trPr>
          <w:trHeight w:val="1152"/>
        </w:trPr>
        <w:tc>
          <w:tcPr>
            <w:tcW w:w="1818" w:type="dxa"/>
            <w:shd w:val="clear" w:color="auto" w:fill="auto"/>
          </w:tcPr>
          <w:p w:rsidR="00FF5C63" w:rsidRPr="00DB76D7" w:rsidRDefault="007C7521" w:rsidP="00DD6774">
            <w:pPr>
              <w:tabs>
                <w:tab w:val="right" w:pos="8640"/>
              </w:tabs>
              <w:contextualSpacing/>
              <w:rPr>
                <w:rFonts w:ascii="Arial Narrow" w:hAnsi="Arial Narrow" w:cs="Arial"/>
                <w:sz w:val="20"/>
              </w:rPr>
            </w:pPr>
            <w:r>
              <w:rPr>
                <w:rFonts w:ascii="Arial Narrow" w:hAnsi="Arial Narrow" w:cs="Arial"/>
                <w:sz w:val="20"/>
              </w:rPr>
              <w:t xml:space="preserve">e.g., </w:t>
            </w:r>
            <w:r w:rsidR="00DD6774">
              <w:rPr>
                <w:rFonts w:ascii="Arial Narrow" w:hAnsi="Arial Narrow" w:cs="Arial"/>
                <w:sz w:val="20"/>
              </w:rPr>
              <w:t>School districts</w:t>
            </w:r>
          </w:p>
        </w:tc>
        <w:tc>
          <w:tcPr>
            <w:tcW w:w="2122" w:type="dxa"/>
            <w:shd w:val="clear" w:color="auto" w:fill="auto"/>
          </w:tcPr>
          <w:p w:rsidR="00FF5C63" w:rsidRPr="00DB76D7" w:rsidRDefault="00DD6774" w:rsidP="00DD2291">
            <w:pPr>
              <w:tabs>
                <w:tab w:val="right" w:pos="8640"/>
              </w:tabs>
              <w:contextualSpacing/>
              <w:rPr>
                <w:rFonts w:ascii="Arial Narrow" w:hAnsi="Arial Narrow" w:cs="Arial"/>
                <w:sz w:val="20"/>
              </w:rPr>
            </w:pPr>
            <w:r>
              <w:rPr>
                <w:rFonts w:ascii="Arial Narrow" w:hAnsi="Arial Narrow" w:cs="Arial"/>
                <w:sz w:val="20"/>
              </w:rPr>
              <w:t>School record</w:t>
            </w:r>
            <w:r w:rsidR="00FF5C63" w:rsidRPr="00DB76D7">
              <w:rPr>
                <w:rFonts w:ascii="Arial Narrow" w:hAnsi="Arial Narrow" w:cs="Arial"/>
                <w:sz w:val="20"/>
              </w:rPr>
              <w:t xml:space="preserve"> data</w:t>
            </w:r>
            <w:r w:rsidR="007C7521">
              <w:rPr>
                <w:rFonts w:ascii="Arial Narrow" w:hAnsi="Arial Narrow" w:cs="Arial"/>
                <w:sz w:val="20"/>
              </w:rPr>
              <w:t xml:space="preserve"> with PII</w:t>
            </w:r>
          </w:p>
        </w:tc>
        <w:tc>
          <w:tcPr>
            <w:tcW w:w="1688" w:type="dxa"/>
            <w:shd w:val="clear" w:color="auto" w:fill="auto"/>
          </w:tcPr>
          <w:p w:rsidR="00FF5C63" w:rsidRPr="00DB76D7" w:rsidRDefault="00DD6774" w:rsidP="00DD2291">
            <w:pPr>
              <w:tabs>
                <w:tab w:val="right" w:pos="8640"/>
              </w:tabs>
              <w:contextualSpacing/>
              <w:rPr>
                <w:rFonts w:ascii="Arial Narrow" w:hAnsi="Arial Narrow" w:cs="Arial"/>
                <w:sz w:val="20"/>
              </w:rPr>
            </w:pPr>
            <w:r>
              <w:rPr>
                <w:rFonts w:ascii="Arial Narrow" w:hAnsi="Arial Narrow" w:cs="Arial"/>
                <w:sz w:val="20"/>
              </w:rPr>
              <w:t>Evaluation organization</w:t>
            </w:r>
          </w:p>
        </w:tc>
        <w:bookmarkStart w:id="21" w:name="Check36"/>
        <w:tc>
          <w:tcPr>
            <w:tcW w:w="3030" w:type="dxa"/>
            <w:shd w:val="clear" w:color="auto" w:fill="auto"/>
          </w:tcPr>
          <w:p w:rsidR="00DD6774"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6"/>
                  <w:enabled/>
                  <w:calcOnExit w:val="0"/>
                  <w:checkBox>
                    <w:sizeAuto/>
                    <w:default w:val="1"/>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bookmarkEnd w:id="21"/>
            <w:r w:rsidR="00DD6774">
              <w:rPr>
                <w:rFonts w:ascii="Arial Narrow" w:hAnsi="Arial Narrow"/>
                <w:sz w:val="20"/>
              </w:rPr>
              <w:t xml:space="preserve">  Secure web portal (specify whose (source or destination): _______________)</w:t>
            </w:r>
          </w:p>
          <w:p w:rsidR="00FF5C63" w:rsidRPr="00DB76D7"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3"/>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w:t>
            </w:r>
            <w:r w:rsidR="00DD6774">
              <w:rPr>
                <w:rFonts w:ascii="Arial Narrow" w:hAnsi="Arial Narrow"/>
                <w:sz w:val="20"/>
              </w:rPr>
              <w:t>E-</w:t>
            </w:r>
            <w:r w:rsidRPr="00DB76D7">
              <w:rPr>
                <w:rFonts w:ascii="Arial Narrow" w:hAnsi="Arial Narrow"/>
                <w:sz w:val="20"/>
              </w:rPr>
              <w:t>Fax</w:t>
            </w:r>
          </w:p>
          <w:p w:rsidR="00B8106C" w:rsidRDefault="00FF5C63" w:rsidP="00B8106C">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Encrypted Email</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Pr>
                <w:rFonts w:ascii="Arial Narrow" w:hAnsi="Arial Narrow"/>
                <w:sz w:val="20"/>
              </w:rPr>
              <w:t xml:space="preserve">  Encrypted CD/DVD</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thumb drive</w:t>
            </w:r>
          </w:p>
          <w:p w:rsidR="00B8106C" w:rsidRPr="00DB76D7" w:rsidRDefault="00B8106C" w:rsidP="00B8106C">
            <w:pPr>
              <w:tabs>
                <w:tab w:val="right" w:pos="8640"/>
              </w:tabs>
              <w:spacing w:after="120"/>
              <w:ind w:left="312" w:hanging="312"/>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Hard drive</w:t>
            </w:r>
          </w:p>
          <w:p w:rsidR="00FF5C63" w:rsidRPr="00DB76D7" w:rsidRDefault="00FF5C63" w:rsidP="00DD2291">
            <w:pPr>
              <w:tabs>
                <w:tab w:val="right" w:pos="8640"/>
              </w:tabs>
              <w:spacing w:after="120"/>
              <w:ind w:left="312" w:hanging="312"/>
              <w:rPr>
                <w:rFonts w:ascii="Arial Narrow" w:hAnsi="Arial Narrow"/>
                <w:sz w:val="20"/>
              </w:rPr>
            </w:pPr>
          </w:p>
        </w:tc>
        <w:tc>
          <w:tcPr>
            <w:tcW w:w="1740" w:type="dxa"/>
            <w:shd w:val="clear" w:color="auto" w:fill="auto"/>
          </w:tcPr>
          <w:p w:rsidR="00FF5C63" w:rsidRDefault="00DD6774" w:rsidP="00DD2291">
            <w:pPr>
              <w:tabs>
                <w:tab w:val="right" w:pos="8640"/>
              </w:tabs>
              <w:contextualSpacing/>
              <w:rPr>
                <w:rFonts w:ascii="Arial Narrow" w:hAnsi="Arial Narrow" w:cs="Arial"/>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w:t>
            </w:r>
            <w:r w:rsidR="00FF5C63">
              <w:rPr>
                <w:rFonts w:ascii="Arial Narrow" w:hAnsi="Arial Narrow" w:cs="Arial"/>
                <w:sz w:val="20"/>
              </w:rPr>
              <w:t>Secure server</w:t>
            </w:r>
          </w:p>
          <w:p w:rsidR="00DD6774" w:rsidRDefault="00DD6774" w:rsidP="00DD6774">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Encrypted laptop</w:t>
            </w:r>
          </w:p>
          <w:p w:rsidR="00DD6774" w:rsidRDefault="00DD6774" w:rsidP="00DD6774">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Non-networked desktop</w:t>
            </w:r>
          </w:p>
          <w:p w:rsidR="00DD6774" w:rsidRDefault="00DD6774" w:rsidP="00DD6774">
            <w:pPr>
              <w:tabs>
                <w:tab w:val="right" w:pos="8640"/>
              </w:tabs>
              <w:spacing w:after="120"/>
              <w:ind w:left="312" w:hanging="312"/>
              <w:rPr>
                <w:rFonts w:ascii="Arial Narrow" w:hAnsi="Arial Narrow"/>
                <w:sz w:val="20"/>
              </w:rPr>
            </w:pPr>
          </w:p>
          <w:p w:rsidR="00DD6774" w:rsidRPr="00DB76D7" w:rsidRDefault="00DD6774" w:rsidP="00DD6774">
            <w:pPr>
              <w:tabs>
                <w:tab w:val="right" w:pos="8640"/>
              </w:tabs>
              <w:spacing w:after="120"/>
              <w:ind w:left="312" w:hanging="312"/>
              <w:rPr>
                <w:rFonts w:ascii="Arial Narrow" w:hAnsi="Arial Narrow"/>
                <w:sz w:val="20"/>
              </w:rPr>
            </w:pPr>
          </w:p>
          <w:p w:rsidR="00DD6774" w:rsidRPr="00DB76D7" w:rsidRDefault="00DD6774" w:rsidP="00DD2291">
            <w:pPr>
              <w:tabs>
                <w:tab w:val="right" w:pos="8640"/>
              </w:tabs>
              <w:contextualSpacing/>
              <w:rPr>
                <w:rFonts w:ascii="Arial Narrow" w:hAnsi="Arial Narrow" w:cs="Arial"/>
                <w:sz w:val="20"/>
              </w:rPr>
            </w:pPr>
          </w:p>
        </w:tc>
        <w:tc>
          <w:tcPr>
            <w:tcW w:w="2783" w:type="dxa"/>
            <w:shd w:val="clear" w:color="auto" w:fill="auto"/>
          </w:tcPr>
          <w:p w:rsidR="00FF5C63" w:rsidRPr="00DB76D7" w:rsidRDefault="00DD6774" w:rsidP="00DD2291">
            <w:pPr>
              <w:tabs>
                <w:tab w:val="right" w:pos="8640"/>
              </w:tabs>
              <w:contextualSpacing/>
              <w:rPr>
                <w:rFonts w:ascii="Arial Narrow" w:hAnsi="Arial Narrow" w:cs="Arial"/>
                <w:sz w:val="20"/>
              </w:rPr>
            </w:pPr>
            <w:r>
              <w:rPr>
                <w:rFonts w:ascii="Arial Narrow" w:hAnsi="Arial Narrow" w:cs="Arial"/>
                <w:sz w:val="20"/>
              </w:rPr>
              <w:t>Delete PII at end of evaluation</w:t>
            </w:r>
          </w:p>
        </w:tc>
      </w:tr>
      <w:tr w:rsidR="00FF5C63" w:rsidRPr="00DB76D7" w:rsidTr="00DD2291">
        <w:trPr>
          <w:trHeight w:val="1152"/>
        </w:trPr>
        <w:tc>
          <w:tcPr>
            <w:tcW w:w="1818" w:type="dxa"/>
            <w:shd w:val="clear" w:color="auto" w:fill="auto"/>
          </w:tcPr>
          <w:p w:rsidR="00FF5C63" w:rsidRPr="00DB76D7" w:rsidRDefault="00FF5C63" w:rsidP="00DD2291">
            <w:pPr>
              <w:tabs>
                <w:tab w:val="right" w:pos="8640"/>
              </w:tabs>
              <w:contextualSpacing/>
              <w:rPr>
                <w:rFonts w:ascii="Arial Narrow" w:hAnsi="Arial Narrow" w:cs="Arial"/>
                <w:sz w:val="20"/>
              </w:rPr>
            </w:pPr>
          </w:p>
        </w:tc>
        <w:tc>
          <w:tcPr>
            <w:tcW w:w="2122" w:type="dxa"/>
            <w:shd w:val="clear" w:color="auto" w:fill="auto"/>
          </w:tcPr>
          <w:p w:rsidR="00FF5C63" w:rsidRPr="00DB76D7" w:rsidRDefault="00FF5C63" w:rsidP="00DD2291">
            <w:pPr>
              <w:tabs>
                <w:tab w:val="right" w:pos="8640"/>
              </w:tabs>
              <w:contextualSpacing/>
              <w:rPr>
                <w:rFonts w:ascii="Arial Narrow" w:hAnsi="Arial Narrow" w:cs="Arial"/>
                <w:sz w:val="20"/>
              </w:rPr>
            </w:pPr>
          </w:p>
        </w:tc>
        <w:tc>
          <w:tcPr>
            <w:tcW w:w="1688" w:type="dxa"/>
            <w:shd w:val="clear" w:color="auto" w:fill="auto"/>
          </w:tcPr>
          <w:p w:rsidR="00FF5C63" w:rsidRPr="00DB76D7" w:rsidRDefault="00FF5C63" w:rsidP="00DD2291">
            <w:pPr>
              <w:tabs>
                <w:tab w:val="right" w:pos="8640"/>
              </w:tabs>
              <w:contextualSpacing/>
              <w:rPr>
                <w:rFonts w:ascii="Arial Narrow" w:hAnsi="Arial Narrow" w:cs="Arial"/>
                <w:sz w:val="20"/>
              </w:rPr>
            </w:pPr>
          </w:p>
        </w:tc>
        <w:tc>
          <w:tcPr>
            <w:tcW w:w="3030" w:type="dxa"/>
            <w:shd w:val="clear" w:color="auto" w:fill="auto"/>
          </w:tcPr>
          <w:p w:rsidR="00FF5C63" w:rsidRPr="00DB76D7"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
                  <w:enabled/>
                  <w:calcOnExit w:val="0"/>
                  <w:checkBox>
                    <w:sizeAuto/>
                    <w:default w:val="1"/>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w:t>
            </w:r>
            <w:r w:rsidR="00DD6774">
              <w:rPr>
                <w:rFonts w:ascii="Arial Narrow" w:hAnsi="Arial Narrow"/>
                <w:sz w:val="20"/>
              </w:rPr>
              <w:t xml:space="preserve"> Secure web portal (specify whose (source or destination): _______________)</w:t>
            </w:r>
          </w:p>
          <w:p w:rsidR="00FF5C63" w:rsidRPr="00DB76D7"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3"/>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w:t>
            </w:r>
            <w:r w:rsidR="00DD6774">
              <w:rPr>
                <w:rFonts w:ascii="Arial Narrow" w:hAnsi="Arial Narrow"/>
                <w:sz w:val="20"/>
              </w:rPr>
              <w:t>E-</w:t>
            </w:r>
            <w:r w:rsidRPr="00DB76D7">
              <w:rPr>
                <w:rFonts w:ascii="Arial Narrow" w:hAnsi="Arial Narrow"/>
                <w:sz w:val="20"/>
              </w:rPr>
              <w:t>Fax</w:t>
            </w:r>
          </w:p>
          <w:p w:rsidR="00FF5C63"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Encrypted Email</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CD/DVD</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Tape </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thumb drive</w:t>
            </w:r>
          </w:p>
          <w:p w:rsidR="00B8106C" w:rsidRPr="00DB76D7" w:rsidRDefault="00B8106C" w:rsidP="00B8106C">
            <w:pPr>
              <w:tabs>
                <w:tab w:val="right" w:pos="8640"/>
              </w:tabs>
              <w:spacing w:after="120"/>
              <w:ind w:left="312" w:hanging="312"/>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Hard drive</w:t>
            </w:r>
          </w:p>
        </w:tc>
        <w:tc>
          <w:tcPr>
            <w:tcW w:w="1740" w:type="dxa"/>
            <w:shd w:val="clear" w:color="auto" w:fill="auto"/>
          </w:tcPr>
          <w:p w:rsidR="00DD6774" w:rsidRDefault="00DD6774" w:rsidP="00DD6774">
            <w:pPr>
              <w:tabs>
                <w:tab w:val="right" w:pos="8640"/>
              </w:tabs>
              <w:contextualSpacing/>
              <w:rPr>
                <w:rFonts w:ascii="Arial Narrow" w:hAnsi="Arial Narrow" w:cs="Arial"/>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w:t>
            </w:r>
            <w:r>
              <w:rPr>
                <w:rFonts w:ascii="Arial Narrow" w:hAnsi="Arial Narrow" w:cs="Arial"/>
                <w:sz w:val="20"/>
              </w:rPr>
              <w:t>Secure server</w:t>
            </w:r>
          </w:p>
          <w:p w:rsidR="00DD6774" w:rsidRDefault="00DD6774" w:rsidP="00DD6774">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Encrypted laptop</w:t>
            </w:r>
          </w:p>
          <w:p w:rsidR="00DD6774" w:rsidRDefault="00DD6774" w:rsidP="00DD6774">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Non-networked desktop</w:t>
            </w:r>
          </w:p>
          <w:p w:rsidR="00FF5C63" w:rsidRPr="00DB76D7" w:rsidRDefault="00FF5C63" w:rsidP="00DD2291">
            <w:pPr>
              <w:tabs>
                <w:tab w:val="right" w:pos="8640"/>
              </w:tabs>
              <w:contextualSpacing/>
              <w:rPr>
                <w:rFonts w:ascii="Arial Narrow" w:hAnsi="Arial Narrow" w:cs="Arial"/>
                <w:sz w:val="20"/>
              </w:rPr>
            </w:pPr>
          </w:p>
        </w:tc>
        <w:tc>
          <w:tcPr>
            <w:tcW w:w="2783" w:type="dxa"/>
            <w:shd w:val="clear" w:color="auto" w:fill="auto"/>
          </w:tcPr>
          <w:p w:rsidR="00FF5C63" w:rsidRPr="00DB76D7" w:rsidRDefault="00FF5C63" w:rsidP="00DD2291">
            <w:pPr>
              <w:tabs>
                <w:tab w:val="right" w:pos="8640"/>
              </w:tabs>
              <w:contextualSpacing/>
              <w:rPr>
                <w:rFonts w:ascii="Arial Narrow" w:hAnsi="Arial Narrow" w:cs="Arial"/>
                <w:sz w:val="20"/>
              </w:rPr>
            </w:pPr>
          </w:p>
        </w:tc>
      </w:tr>
      <w:tr w:rsidR="00FF5C63" w:rsidRPr="00DB76D7" w:rsidTr="00DD2291">
        <w:trPr>
          <w:trHeight w:val="1152"/>
        </w:trPr>
        <w:tc>
          <w:tcPr>
            <w:tcW w:w="1818" w:type="dxa"/>
            <w:shd w:val="clear" w:color="auto" w:fill="auto"/>
          </w:tcPr>
          <w:p w:rsidR="00FF5C63" w:rsidRPr="00DB76D7" w:rsidRDefault="00FF5C63" w:rsidP="00DD2291">
            <w:pPr>
              <w:tabs>
                <w:tab w:val="right" w:pos="8640"/>
              </w:tabs>
              <w:contextualSpacing/>
              <w:rPr>
                <w:rFonts w:ascii="Arial Narrow" w:hAnsi="Arial Narrow" w:cs="Arial"/>
                <w:sz w:val="20"/>
              </w:rPr>
            </w:pPr>
          </w:p>
        </w:tc>
        <w:tc>
          <w:tcPr>
            <w:tcW w:w="2122" w:type="dxa"/>
            <w:shd w:val="clear" w:color="auto" w:fill="auto"/>
          </w:tcPr>
          <w:p w:rsidR="00FF5C63" w:rsidRPr="00DB76D7" w:rsidRDefault="00FF5C63" w:rsidP="00DD2291">
            <w:pPr>
              <w:tabs>
                <w:tab w:val="right" w:pos="8640"/>
              </w:tabs>
              <w:contextualSpacing/>
              <w:rPr>
                <w:rFonts w:ascii="Arial Narrow" w:hAnsi="Arial Narrow" w:cs="Arial"/>
                <w:sz w:val="20"/>
              </w:rPr>
            </w:pPr>
          </w:p>
        </w:tc>
        <w:tc>
          <w:tcPr>
            <w:tcW w:w="1688" w:type="dxa"/>
            <w:shd w:val="clear" w:color="auto" w:fill="auto"/>
          </w:tcPr>
          <w:p w:rsidR="00FF5C63" w:rsidRPr="00DB76D7" w:rsidRDefault="00FF5C63" w:rsidP="00DD2291">
            <w:pPr>
              <w:tabs>
                <w:tab w:val="right" w:pos="8640"/>
              </w:tabs>
              <w:contextualSpacing/>
              <w:rPr>
                <w:rFonts w:ascii="Arial Narrow" w:hAnsi="Arial Narrow" w:cs="Arial"/>
                <w:sz w:val="20"/>
              </w:rPr>
            </w:pPr>
          </w:p>
        </w:tc>
        <w:tc>
          <w:tcPr>
            <w:tcW w:w="3030" w:type="dxa"/>
            <w:shd w:val="clear" w:color="auto" w:fill="auto"/>
          </w:tcPr>
          <w:p w:rsidR="00FF5C63" w:rsidRPr="00DB76D7"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
                  <w:enabled/>
                  <w:calcOnExit w:val="0"/>
                  <w:checkBox>
                    <w:sizeAuto/>
                    <w:default w:val="1"/>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Secure web po</w:t>
            </w:r>
            <w:r>
              <w:rPr>
                <w:rFonts w:ascii="Arial Narrow" w:hAnsi="Arial Narrow"/>
                <w:sz w:val="20"/>
              </w:rPr>
              <w:t>rta</w:t>
            </w:r>
            <w:r w:rsidR="00DD6774">
              <w:rPr>
                <w:rFonts w:ascii="Arial Narrow" w:hAnsi="Arial Narrow"/>
                <w:sz w:val="20"/>
              </w:rPr>
              <w:t>l (specify whose (source or destination): _______________)</w:t>
            </w:r>
          </w:p>
          <w:p w:rsidR="00FF5C63" w:rsidRPr="00DB76D7"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3"/>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w:t>
            </w:r>
            <w:r w:rsidR="00DD6774">
              <w:rPr>
                <w:rFonts w:ascii="Arial Narrow" w:hAnsi="Arial Narrow"/>
                <w:sz w:val="20"/>
              </w:rPr>
              <w:t>E-</w:t>
            </w:r>
            <w:r w:rsidRPr="00DB76D7">
              <w:rPr>
                <w:rFonts w:ascii="Arial Narrow" w:hAnsi="Arial Narrow"/>
                <w:sz w:val="20"/>
              </w:rPr>
              <w:t>Fax</w:t>
            </w:r>
          </w:p>
          <w:p w:rsidR="00FF5C63" w:rsidRDefault="00FF5C63" w:rsidP="00DD2291">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Encrypted Email</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CD/DVD</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Tape </w:t>
            </w:r>
          </w:p>
          <w:p w:rsidR="00B8106C" w:rsidRPr="0078704B" w:rsidRDefault="00B8106C" w:rsidP="00B8106C">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thumb drive</w:t>
            </w:r>
          </w:p>
          <w:p w:rsidR="00B8106C" w:rsidRPr="00DB76D7" w:rsidRDefault="00B8106C" w:rsidP="00B8106C">
            <w:pPr>
              <w:tabs>
                <w:tab w:val="right" w:pos="8640"/>
              </w:tabs>
              <w:spacing w:after="120"/>
              <w:ind w:left="312" w:hanging="312"/>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Hard drive</w:t>
            </w:r>
          </w:p>
          <w:p w:rsidR="00FF5C63" w:rsidRPr="00DB76D7" w:rsidRDefault="00FF5C63" w:rsidP="00DD2291">
            <w:pPr>
              <w:tabs>
                <w:tab w:val="right" w:pos="8640"/>
              </w:tabs>
              <w:spacing w:after="120"/>
              <w:ind w:left="312" w:hanging="312"/>
              <w:rPr>
                <w:rFonts w:ascii="Arial Narrow" w:hAnsi="Arial Narrow"/>
                <w:sz w:val="20"/>
              </w:rPr>
            </w:pPr>
          </w:p>
        </w:tc>
        <w:tc>
          <w:tcPr>
            <w:tcW w:w="1740" w:type="dxa"/>
            <w:shd w:val="clear" w:color="auto" w:fill="auto"/>
          </w:tcPr>
          <w:p w:rsidR="00DD6774" w:rsidRDefault="00DD6774" w:rsidP="00DD6774">
            <w:pPr>
              <w:tabs>
                <w:tab w:val="right" w:pos="8640"/>
              </w:tabs>
              <w:contextualSpacing/>
              <w:rPr>
                <w:rFonts w:ascii="Arial Narrow" w:hAnsi="Arial Narrow" w:cs="Arial"/>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w:t>
            </w:r>
            <w:r>
              <w:rPr>
                <w:rFonts w:ascii="Arial Narrow" w:hAnsi="Arial Narrow" w:cs="Arial"/>
                <w:sz w:val="20"/>
              </w:rPr>
              <w:t>Secure server</w:t>
            </w:r>
          </w:p>
          <w:p w:rsidR="00DD6774" w:rsidRDefault="00DD6774" w:rsidP="00DD6774">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Encrypted laptop</w:t>
            </w:r>
          </w:p>
          <w:p w:rsidR="00DD6774" w:rsidRDefault="00DD6774" w:rsidP="00DD6774">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846D68">
              <w:rPr>
                <w:rFonts w:ascii="Arial Narrow" w:hAnsi="Arial Narrow"/>
                <w:sz w:val="20"/>
              </w:rPr>
            </w:r>
            <w:r w:rsidR="00846D68">
              <w:rPr>
                <w:rFonts w:ascii="Arial Narrow" w:hAnsi="Arial Narrow"/>
                <w:sz w:val="20"/>
              </w:rPr>
              <w:fldChar w:fldCharType="separate"/>
            </w:r>
            <w:r w:rsidRPr="00DB76D7">
              <w:rPr>
                <w:rFonts w:ascii="Arial Narrow" w:hAnsi="Arial Narrow"/>
                <w:sz w:val="20"/>
              </w:rPr>
              <w:fldChar w:fldCharType="end"/>
            </w:r>
            <w:r>
              <w:rPr>
                <w:rFonts w:ascii="Arial Narrow" w:hAnsi="Arial Narrow"/>
                <w:sz w:val="20"/>
              </w:rPr>
              <w:t xml:space="preserve"> Non-networked desktop</w:t>
            </w:r>
          </w:p>
          <w:p w:rsidR="00FF5C63" w:rsidRPr="00DB76D7" w:rsidRDefault="00FF5C63" w:rsidP="00DD2291">
            <w:pPr>
              <w:tabs>
                <w:tab w:val="right" w:pos="8640"/>
              </w:tabs>
              <w:contextualSpacing/>
              <w:rPr>
                <w:rFonts w:ascii="Arial Narrow" w:hAnsi="Arial Narrow" w:cs="Arial"/>
                <w:sz w:val="20"/>
              </w:rPr>
            </w:pPr>
          </w:p>
        </w:tc>
        <w:tc>
          <w:tcPr>
            <w:tcW w:w="2783" w:type="dxa"/>
            <w:shd w:val="clear" w:color="auto" w:fill="auto"/>
          </w:tcPr>
          <w:p w:rsidR="00FF5C63" w:rsidRPr="00DB76D7" w:rsidRDefault="00FF5C63" w:rsidP="00DD2291">
            <w:pPr>
              <w:tabs>
                <w:tab w:val="right" w:pos="8640"/>
              </w:tabs>
              <w:contextualSpacing/>
              <w:rPr>
                <w:rFonts w:ascii="Arial Narrow" w:hAnsi="Arial Narrow" w:cs="Arial"/>
                <w:sz w:val="20"/>
              </w:rPr>
            </w:pPr>
          </w:p>
        </w:tc>
      </w:tr>
      <w:tr w:rsidR="000F743B" w:rsidRPr="00DB76D7" w:rsidTr="00DD2291">
        <w:trPr>
          <w:trHeight w:val="1152"/>
        </w:trPr>
        <w:tc>
          <w:tcPr>
            <w:tcW w:w="1818" w:type="dxa"/>
            <w:shd w:val="clear" w:color="auto" w:fill="auto"/>
          </w:tcPr>
          <w:p w:rsidR="000F743B" w:rsidRPr="00DB76D7" w:rsidRDefault="000F743B" w:rsidP="00DD2291">
            <w:pPr>
              <w:tabs>
                <w:tab w:val="right" w:pos="8640"/>
              </w:tabs>
              <w:contextualSpacing/>
              <w:rPr>
                <w:rFonts w:ascii="Arial Narrow" w:hAnsi="Arial Narrow" w:cs="Arial"/>
                <w:sz w:val="20"/>
              </w:rPr>
            </w:pPr>
          </w:p>
        </w:tc>
        <w:tc>
          <w:tcPr>
            <w:tcW w:w="2122" w:type="dxa"/>
            <w:shd w:val="clear" w:color="auto" w:fill="auto"/>
          </w:tcPr>
          <w:p w:rsidR="000F743B" w:rsidRPr="00DB76D7" w:rsidRDefault="000F743B" w:rsidP="00DD2291">
            <w:pPr>
              <w:tabs>
                <w:tab w:val="right" w:pos="8640"/>
              </w:tabs>
              <w:contextualSpacing/>
              <w:rPr>
                <w:rFonts w:ascii="Arial Narrow" w:hAnsi="Arial Narrow" w:cs="Arial"/>
                <w:sz w:val="20"/>
              </w:rPr>
            </w:pPr>
          </w:p>
        </w:tc>
        <w:tc>
          <w:tcPr>
            <w:tcW w:w="1688" w:type="dxa"/>
            <w:shd w:val="clear" w:color="auto" w:fill="auto"/>
          </w:tcPr>
          <w:p w:rsidR="000F743B" w:rsidRPr="00DB76D7" w:rsidRDefault="000F743B" w:rsidP="00DD2291">
            <w:pPr>
              <w:tabs>
                <w:tab w:val="right" w:pos="8640"/>
              </w:tabs>
              <w:contextualSpacing/>
              <w:rPr>
                <w:rFonts w:ascii="Arial Narrow" w:hAnsi="Arial Narrow" w:cs="Arial"/>
                <w:sz w:val="20"/>
              </w:rPr>
            </w:pPr>
          </w:p>
        </w:tc>
        <w:tc>
          <w:tcPr>
            <w:tcW w:w="3030" w:type="dxa"/>
            <w:shd w:val="clear" w:color="auto" w:fill="auto"/>
          </w:tcPr>
          <w:p w:rsidR="000F743B" w:rsidRPr="00DB76D7" w:rsidRDefault="000F743B" w:rsidP="00DD2291">
            <w:pPr>
              <w:tabs>
                <w:tab w:val="right" w:pos="8640"/>
              </w:tabs>
              <w:spacing w:after="120"/>
              <w:ind w:left="312" w:hanging="312"/>
              <w:rPr>
                <w:rFonts w:ascii="Arial Narrow" w:hAnsi="Arial Narrow"/>
                <w:sz w:val="20"/>
              </w:rPr>
            </w:pPr>
          </w:p>
        </w:tc>
        <w:tc>
          <w:tcPr>
            <w:tcW w:w="1740" w:type="dxa"/>
            <w:shd w:val="clear" w:color="auto" w:fill="auto"/>
          </w:tcPr>
          <w:p w:rsidR="000F743B" w:rsidRPr="00DB76D7" w:rsidRDefault="000F743B" w:rsidP="00DD6774">
            <w:pPr>
              <w:tabs>
                <w:tab w:val="right" w:pos="8640"/>
              </w:tabs>
              <w:contextualSpacing/>
              <w:rPr>
                <w:rFonts w:ascii="Arial Narrow" w:hAnsi="Arial Narrow"/>
                <w:sz w:val="20"/>
              </w:rPr>
            </w:pPr>
          </w:p>
        </w:tc>
        <w:tc>
          <w:tcPr>
            <w:tcW w:w="2783" w:type="dxa"/>
            <w:shd w:val="clear" w:color="auto" w:fill="auto"/>
          </w:tcPr>
          <w:p w:rsidR="000F743B" w:rsidRPr="00DB76D7" w:rsidRDefault="000F743B" w:rsidP="00DD2291">
            <w:pPr>
              <w:tabs>
                <w:tab w:val="right" w:pos="8640"/>
              </w:tabs>
              <w:contextualSpacing/>
              <w:rPr>
                <w:rFonts w:ascii="Arial Narrow" w:hAnsi="Arial Narrow" w:cs="Arial"/>
                <w:sz w:val="20"/>
              </w:rPr>
            </w:pPr>
          </w:p>
        </w:tc>
      </w:tr>
    </w:tbl>
    <w:p w:rsidR="00FF5C63" w:rsidRDefault="00FF5C63" w:rsidP="00FF5C63">
      <w:pPr>
        <w:tabs>
          <w:tab w:val="left" w:pos="1440"/>
        </w:tabs>
        <w:rPr>
          <w:rFonts w:ascii="Verdana" w:hAnsi="Verdana"/>
          <w:sz w:val="20"/>
        </w:rPr>
        <w:sectPr w:rsidR="00FF5C63" w:rsidSect="00DD2291">
          <w:footerReference w:type="default" r:id="rId14"/>
          <w:pgSz w:w="15840" w:h="12240" w:orient="landscape" w:code="1"/>
          <w:pgMar w:top="1440" w:right="1440" w:bottom="1800" w:left="1440" w:header="1080" w:footer="720" w:gutter="0"/>
          <w:cols w:space="720"/>
          <w:docGrid w:linePitch="299"/>
        </w:sectPr>
      </w:pPr>
    </w:p>
    <w:p w:rsidR="008F4BD1" w:rsidRPr="00A324EA" w:rsidRDefault="00846D68" w:rsidP="00CF6FD0">
      <w:r>
        <w:t>NOTES</w:t>
      </w:r>
      <w:bookmarkStart w:id="22" w:name="_GoBack"/>
      <w:bookmarkEnd w:id="22"/>
    </w:p>
    <w:sectPr w:rsidR="008F4BD1" w:rsidRPr="00A324EA" w:rsidSect="00967D7C">
      <w:footerReference w:type="default" r:id="rId15"/>
      <w:pgSz w:w="12240" w:h="15840" w:code="1"/>
      <w:pgMar w:top="1440" w:right="1440" w:bottom="1440" w:left="180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73" w:rsidRDefault="00AC2673" w:rsidP="00D979EA">
      <w:r>
        <w:separator/>
      </w:r>
    </w:p>
  </w:endnote>
  <w:endnote w:type="continuationSeparator" w:id="0">
    <w:p w:rsidR="00AC2673" w:rsidRDefault="00AC2673"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9" w:rsidRDefault="006773E9"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9" w:rsidRPr="0066134E" w:rsidRDefault="006773E9" w:rsidP="00CE12CD">
    <w:pPr>
      <w:pStyle w:val="Footer"/>
      <w:pBdr>
        <w:top w:val="single" w:sz="12" w:space="10" w:color="898D8D"/>
      </w:pBdr>
    </w:pPr>
    <w:r>
      <w:t xml:space="preserve">Copyright </w:t>
    </w:r>
    <w:r>
      <w:rPr>
        <w:rFonts w:cs="Arial"/>
      </w:rPr>
      <w:t>©</w:t>
    </w:r>
    <w:r>
      <w:t>2013, Abt Associates Inc., All rights reserved.</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846D68">
      <w:rPr>
        <w:rStyle w:val="PageNumber"/>
        <w:b/>
        <w:noProof/>
        <w:color w:val="DA291C"/>
      </w:rPr>
      <w:t>13</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9" w:rsidRPr="0066134E" w:rsidRDefault="00082A3E" w:rsidP="00DD2291">
    <w:pPr>
      <w:pStyle w:val="Footer"/>
      <w:tabs>
        <w:tab w:val="clear" w:pos="4507"/>
        <w:tab w:val="clear" w:pos="9000"/>
        <w:tab w:val="right" w:pos="12960"/>
      </w:tabs>
    </w:pPr>
    <w:r>
      <w:t xml:space="preserve">Copyright </w:t>
    </w:r>
    <w:r>
      <w:rPr>
        <w:rFonts w:cs="Arial"/>
      </w:rPr>
      <w:t>©</w:t>
    </w:r>
    <w:r>
      <w:t>2013, Abt Associates Inc., All rights reserved.</w:t>
    </w:r>
    <w:r w:rsidR="006773E9" w:rsidRPr="0066134E">
      <w:rPr>
        <w:rStyle w:val="PageNumber"/>
        <w:b/>
      </w:rPr>
      <w:tab/>
    </w:r>
    <w:r w:rsidR="006773E9">
      <w:rPr>
        <w:rStyle w:val="PageNumber"/>
        <w:b/>
      </w:rPr>
      <w:t> </w:t>
    </w:r>
    <w:r w:rsidR="006773E9">
      <w:rPr>
        <w:rStyle w:val="PageNumber"/>
        <w:rFonts w:cs="Arial"/>
        <w:b/>
      </w:rPr>
      <w:t>▌</w:t>
    </w:r>
    <w:r w:rsidR="006773E9">
      <w:rPr>
        <w:rStyle w:val="PageNumber"/>
        <w:b/>
      </w:rPr>
      <w:t xml:space="preserve">pg. </w:t>
    </w:r>
    <w:r w:rsidR="006773E9" w:rsidRPr="002064D3">
      <w:rPr>
        <w:rStyle w:val="PageNumber"/>
        <w:b/>
        <w:color w:val="DA291C"/>
      </w:rPr>
      <w:fldChar w:fldCharType="begin"/>
    </w:r>
    <w:r w:rsidR="006773E9" w:rsidRPr="002064D3">
      <w:rPr>
        <w:rStyle w:val="PageNumber"/>
        <w:b/>
        <w:color w:val="DA291C"/>
      </w:rPr>
      <w:instrText xml:space="preserve"> PAGE   \* MERGEFORMAT </w:instrText>
    </w:r>
    <w:r w:rsidR="006773E9" w:rsidRPr="002064D3">
      <w:rPr>
        <w:rStyle w:val="PageNumber"/>
        <w:b/>
        <w:color w:val="DA291C"/>
      </w:rPr>
      <w:fldChar w:fldCharType="separate"/>
    </w:r>
    <w:r w:rsidR="00846D68">
      <w:rPr>
        <w:rStyle w:val="PageNumber"/>
        <w:b/>
        <w:noProof/>
        <w:color w:val="DA291C"/>
      </w:rPr>
      <w:t>14</w:t>
    </w:r>
    <w:r w:rsidR="006773E9" w:rsidRPr="002064D3">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9" w:rsidRPr="0066134E" w:rsidRDefault="00082A3E" w:rsidP="00D979EA">
    <w:pPr>
      <w:pStyle w:val="Footer"/>
    </w:pPr>
    <w:r>
      <w:t xml:space="preserve">Copyright </w:t>
    </w:r>
    <w:r>
      <w:rPr>
        <w:rFonts w:cs="Arial"/>
      </w:rPr>
      <w:t>©</w:t>
    </w:r>
    <w:r>
      <w:t>2013, Abt Associates Inc., All rights reserved.</w:t>
    </w:r>
    <w:r w:rsidR="006773E9" w:rsidRPr="0066134E">
      <w:tab/>
    </w:r>
    <w:r w:rsidR="006773E9" w:rsidRPr="0066134E">
      <w:rPr>
        <w:rStyle w:val="PageNumber"/>
        <w:b/>
      </w:rPr>
      <w:tab/>
    </w:r>
    <w:r w:rsidR="006773E9">
      <w:rPr>
        <w:rStyle w:val="PageNumber"/>
        <w:b/>
      </w:rPr>
      <w:t>Chapter Title</w:t>
    </w:r>
    <w:r w:rsidR="006773E9">
      <w:rPr>
        <w:rStyle w:val="PageNumber"/>
        <w:b/>
      </w:rPr>
      <w:t> </w:t>
    </w:r>
    <w:r w:rsidR="006773E9">
      <w:rPr>
        <w:rStyle w:val="PageNumber"/>
        <w:rFonts w:cs="Arial"/>
        <w:b/>
      </w:rPr>
      <w:t>▌</w:t>
    </w:r>
    <w:r w:rsidR="006773E9">
      <w:rPr>
        <w:rStyle w:val="PageNumber"/>
        <w:b/>
      </w:rPr>
      <w:t xml:space="preserve">pg. </w:t>
    </w:r>
    <w:r w:rsidR="006773E9" w:rsidRPr="002064D3">
      <w:rPr>
        <w:rStyle w:val="PageNumber"/>
        <w:b/>
        <w:color w:val="DA291C"/>
      </w:rPr>
      <w:fldChar w:fldCharType="begin"/>
    </w:r>
    <w:r w:rsidR="006773E9" w:rsidRPr="002064D3">
      <w:rPr>
        <w:rStyle w:val="PageNumber"/>
        <w:b/>
        <w:color w:val="DA291C"/>
      </w:rPr>
      <w:instrText xml:space="preserve"> PAGE   \* MERGEFORMAT </w:instrText>
    </w:r>
    <w:r w:rsidR="006773E9" w:rsidRPr="002064D3">
      <w:rPr>
        <w:rStyle w:val="PageNumber"/>
        <w:b/>
        <w:color w:val="DA291C"/>
      </w:rPr>
      <w:fldChar w:fldCharType="separate"/>
    </w:r>
    <w:r w:rsidR="00846D68">
      <w:rPr>
        <w:rStyle w:val="PageNumber"/>
        <w:b/>
        <w:noProof/>
        <w:color w:val="DA291C"/>
      </w:rPr>
      <w:t>2-1</w:t>
    </w:r>
    <w:r w:rsidR="006773E9"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73" w:rsidRDefault="00AC2673" w:rsidP="00D979EA">
      <w:r>
        <w:separator/>
      </w:r>
    </w:p>
  </w:footnote>
  <w:footnote w:type="continuationSeparator" w:id="0">
    <w:p w:rsidR="00AC2673" w:rsidRDefault="00AC2673"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9" w:rsidRPr="0005750B" w:rsidRDefault="006773E9"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E9" w:rsidRDefault="006773E9" w:rsidP="0082033D">
    <w:pPr>
      <w:pStyle w:val="Header"/>
    </w:pPr>
    <w:r>
      <w:t>Data Security Survival Guide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746"/>
    <w:multiLevelType w:val="hybridMultilevel"/>
    <w:tmpl w:val="00227536"/>
    <w:lvl w:ilvl="0" w:tplc="F8B8701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24F20CA7"/>
    <w:multiLevelType w:val="hybridMultilevel"/>
    <w:tmpl w:val="63C05700"/>
    <w:lvl w:ilvl="0" w:tplc="71869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73C9D"/>
    <w:multiLevelType w:val="hybridMultilevel"/>
    <w:tmpl w:val="14C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843FC"/>
    <w:multiLevelType w:val="hybridMultilevel"/>
    <w:tmpl w:val="EE0E2C36"/>
    <w:lvl w:ilvl="0" w:tplc="8AD0B8B4">
      <w:start w:val="1"/>
      <w:numFmt w:val="bullet"/>
      <w:lvlText w:val=""/>
      <w:lvlJc w:val="left"/>
      <w:pPr>
        <w:ind w:left="864" w:hanging="360"/>
      </w:pPr>
      <w:rPr>
        <w:rFonts w:ascii="Symbol" w:hAnsi="Symbol" w:hint="default"/>
        <w:color w:val="C0000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40FE1D81"/>
    <w:multiLevelType w:val="multilevel"/>
    <w:tmpl w:val="39246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1B0CE6"/>
    <w:multiLevelType w:val="hybridMultilevel"/>
    <w:tmpl w:val="852E98C2"/>
    <w:lvl w:ilvl="0" w:tplc="10643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9">
    <w:nsid w:val="759513C1"/>
    <w:multiLevelType w:val="multilevel"/>
    <w:tmpl w:val="7330821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1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28"/>
    <w:rsid w:val="00003A2C"/>
    <w:rsid w:val="00006B3A"/>
    <w:rsid w:val="000136F3"/>
    <w:rsid w:val="00016E17"/>
    <w:rsid w:val="0002216E"/>
    <w:rsid w:val="00040E00"/>
    <w:rsid w:val="00043280"/>
    <w:rsid w:val="00046728"/>
    <w:rsid w:val="000525E0"/>
    <w:rsid w:val="00053EEF"/>
    <w:rsid w:val="000543DC"/>
    <w:rsid w:val="00055022"/>
    <w:rsid w:val="0005750B"/>
    <w:rsid w:val="0006045E"/>
    <w:rsid w:val="0006587B"/>
    <w:rsid w:val="00070322"/>
    <w:rsid w:val="00082A3E"/>
    <w:rsid w:val="00082D01"/>
    <w:rsid w:val="00087856"/>
    <w:rsid w:val="000902AA"/>
    <w:rsid w:val="00092131"/>
    <w:rsid w:val="00095D40"/>
    <w:rsid w:val="000A00A2"/>
    <w:rsid w:val="000A1C6D"/>
    <w:rsid w:val="000A7D69"/>
    <w:rsid w:val="000B33D1"/>
    <w:rsid w:val="000C0A39"/>
    <w:rsid w:val="000C3040"/>
    <w:rsid w:val="000D53F1"/>
    <w:rsid w:val="000D5777"/>
    <w:rsid w:val="000E6B75"/>
    <w:rsid w:val="000E6BF9"/>
    <w:rsid w:val="000F53F4"/>
    <w:rsid w:val="000F743B"/>
    <w:rsid w:val="001034D7"/>
    <w:rsid w:val="00104F2A"/>
    <w:rsid w:val="00107A04"/>
    <w:rsid w:val="0011170B"/>
    <w:rsid w:val="001178CA"/>
    <w:rsid w:val="001307A5"/>
    <w:rsid w:val="00152153"/>
    <w:rsid w:val="00156DBD"/>
    <w:rsid w:val="00157E04"/>
    <w:rsid w:val="00160657"/>
    <w:rsid w:val="00160B87"/>
    <w:rsid w:val="001677DC"/>
    <w:rsid w:val="00172119"/>
    <w:rsid w:val="00191CD5"/>
    <w:rsid w:val="001A04CE"/>
    <w:rsid w:val="001A0E0A"/>
    <w:rsid w:val="001A23B5"/>
    <w:rsid w:val="001A403F"/>
    <w:rsid w:val="001A41C5"/>
    <w:rsid w:val="001A4633"/>
    <w:rsid w:val="001B4509"/>
    <w:rsid w:val="001C0891"/>
    <w:rsid w:val="001C10AF"/>
    <w:rsid w:val="001C44E2"/>
    <w:rsid w:val="001D4FDD"/>
    <w:rsid w:val="001E2CF1"/>
    <w:rsid w:val="00200E58"/>
    <w:rsid w:val="00204F0E"/>
    <w:rsid w:val="002064D3"/>
    <w:rsid w:val="002106BF"/>
    <w:rsid w:val="0021313B"/>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10F0"/>
    <w:rsid w:val="0029491C"/>
    <w:rsid w:val="00294D28"/>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44E"/>
    <w:rsid w:val="00380DB1"/>
    <w:rsid w:val="00383BFC"/>
    <w:rsid w:val="00384611"/>
    <w:rsid w:val="00384CA0"/>
    <w:rsid w:val="003870BA"/>
    <w:rsid w:val="00395A89"/>
    <w:rsid w:val="003A2FA8"/>
    <w:rsid w:val="003A3403"/>
    <w:rsid w:val="003A4650"/>
    <w:rsid w:val="003B4770"/>
    <w:rsid w:val="003C20BF"/>
    <w:rsid w:val="003D5616"/>
    <w:rsid w:val="003E666B"/>
    <w:rsid w:val="003F31DD"/>
    <w:rsid w:val="003F3E19"/>
    <w:rsid w:val="00412A83"/>
    <w:rsid w:val="00423092"/>
    <w:rsid w:val="004253E8"/>
    <w:rsid w:val="00427EA9"/>
    <w:rsid w:val="004319BC"/>
    <w:rsid w:val="004350B0"/>
    <w:rsid w:val="00436CE5"/>
    <w:rsid w:val="00470AB4"/>
    <w:rsid w:val="00472E16"/>
    <w:rsid w:val="004734DF"/>
    <w:rsid w:val="00475369"/>
    <w:rsid w:val="00486943"/>
    <w:rsid w:val="00495B91"/>
    <w:rsid w:val="004A5408"/>
    <w:rsid w:val="004C18DF"/>
    <w:rsid w:val="004C29E5"/>
    <w:rsid w:val="004C2B46"/>
    <w:rsid w:val="004C77C4"/>
    <w:rsid w:val="004D4C6D"/>
    <w:rsid w:val="004E01A4"/>
    <w:rsid w:val="004F6742"/>
    <w:rsid w:val="004F709B"/>
    <w:rsid w:val="00503049"/>
    <w:rsid w:val="00534B03"/>
    <w:rsid w:val="00534C33"/>
    <w:rsid w:val="00536DB4"/>
    <w:rsid w:val="0054025D"/>
    <w:rsid w:val="0055123E"/>
    <w:rsid w:val="00574572"/>
    <w:rsid w:val="00585CA4"/>
    <w:rsid w:val="00597948"/>
    <w:rsid w:val="005A1A23"/>
    <w:rsid w:val="005B1AC5"/>
    <w:rsid w:val="005B6A25"/>
    <w:rsid w:val="005C4647"/>
    <w:rsid w:val="005D7998"/>
    <w:rsid w:val="005E0CF2"/>
    <w:rsid w:val="005E2AEA"/>
    <w:rsid w:val="005E6B70"/>
    <w:rsid w:val="006122D8"/>
    <w:rsid w:val="0061247A"/>
    <w:rsid w:val="0061339B"/>
    <w:rsid w:val="00615938"/>
    <w:rsid w:val="0063014E"/>
    <w:rsid w:val="00631C0A"/>
    <w:rsid w:val="00634CDF"/>
    <w:rsid w:val="006416E3"/>
    <w:rsid w:val="00645871"/>
    <w:rsid w:val="0065112D"/>
    <w:rsid w:val="0066134E"/>
    <w:rsid w:val="00665B3D"/>
    <w:rsid w:val="006773E9"/>
    <w:rsid w:val="006814BB"/>
    <w:rsid w:val="006840EB"/>
    <w:rsid w:val="0069342C"/>
    <w:rsid w:val="006A541C"/>
    <w:rsid w:val="006A5B3B"/>
    <w:rsid w:val="006B1DA6"/>
    <w:rsid w:val="006C7A4C"/>
    <w:rsid w:val="006D406B"/>
    <w:rsid w:val="006E2B32"/>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C7521"/>
    <w:rsid w:val="007D6370"/>
    <w:rsid w:val="007E092F"/>
    <w:rsid w:val="007E5EC0"/>
    <w:rsid w:val="0080098A"/>
    <w:rsid w:val="00801761"/>
    <w:rsid w:val="008111EB"/>
    <w:rsid w:val="008130C9"/>
    <w:rsid w:val="00813D02"/>
    <w:rsid w:val="00814833"/>
    <w:rsid w:val="0082033D"/>
    <w:rsid w:val="008222AD"/>
    <w:rsid w:val="0083104D"/>
    <w:rsid w:val="008349AE"/>
    <w:rsid w:val="00846D68"/>
    <w:rsid w:val="00846D77"/>
    <w:rsid w:val="00852480"/>
    <w:rsid w:val="00854C72"/>
    <w:rsid w:val="00856632"/>
    <w:rsid w:val="00867308"/>
    <w:rsid w:val="0088261F"/>
    <w:rsid w:val="00883B6B"/>
    <w:rsid w:val="008B0543"/>
    <w:rsid w:val="008C0888"/>
    <w:rsid w:val="008C3505"/>
    <w:rsid w:val="008D30EA"/>
    <w:rsid w:val="008D55C8"/>
    <w:rsid w:val="008E20DE"/>
    <w:rsid w:val="008F16D4"/>
    <w:rsid w:val="008F1770"/>
    <w:rsid w:val="008F4BD1"/>
    <w:rsid w:val="009013C5"/>
    <w:rsid w:val="00905A53"/>
    <w:rsid w:val="009061A4"/>
    <w:rsid w:val="00912E02"/>
    <w:rsid w:val="00923497"/>
    <w:rsid w:val="00942024"/>
    <w:rsid w:val="00944550"/>
    <w:rsid w:val="009550AD"/>
    <w:rsid w:val="009565D4"/>
    <w:rsid w:val="00967D7C"/>
    <w:rsid w:val="00977D73"/>
    <w:rsid w:val="0099262A"/>
    <w:rsid w:val="009939FB"/>
    <w:rsid w:val="009A05F3"/>
    <w:rsid w:val="009B56DA"/>
    <w:rsid w:val="009C35EF"/>
    <w:rsid w:val="009D13BB"/>
    <w:rsid w:val="009D50EB"/>
    <w:rsid w:val="009E32F5"/>
    <w:rsid w:val="009E6279"/>
    <w:rsid w:val="009F2649"/>
    <w:rsid w:val="009F704C"/>
    <w:rsid w:val="00A0215D"/>
    <w:rsid w:val="00A06666"/>
    <w:rsid w:val="00A105E0"/>
    <w:rsid w:val="00A27F2A"/>
    <w:rsid w:val="00A3018B"/>
    <w:rsid w:val="00A3128D"/>
    <w:rsid w:val="00A324EA"/>
    <w:rsid w:val="00A33A46"/>
    <w:rsid w:val="00A45B43"/>
    <w:rsid w:val="00A4794A"/>
    <w:rsid w:val="00A533DE"/>
    <w:rsid w:val="00A53E2B"/>
    <w:rsid w:val="00A817CE"/>
    <w:rsid w:val="00A928FA"/>
    <w:rsid w:val="00AA4783"/>
    <w:rsid w:val="00AA7B0B"/>
    <w:rsid w:val="00AB32CF"/>
    <w:rsid w:val="00AC2673"/>
    <w:rsid w:val="00AC2D58"/>
    <w:rsid w:val="00AC59EB"/>
    <w:rsid w:val="00AD2235"/>
    <w:rsid w:val="00B02599"/>
    <w:rsid w:val="00B131A7"/>
    <w:rsid w:val="00B14060"/>
    <w:rsid w:val="00B16B3C"/>
    <w:rsid w:val="00B25EE3"/>
    <w:rsid w:val="00B269D4"/>
    <w:rsid w:val="00B3357C"/>
    <w:rsid w:val="00B61C4A"/>
    <w:rsid w:val="00B61EC9"/>
    <w:rsid w:val="00B679AD"/>
    <w:rsid w:val="00B7744A"/>
    <w:rsid w:val="00B8106C"/>
    <w:rsid w:val="00B82D4D"/>
    <w:rsid w:val="00B877CB"/>
    <w:rsid w:val="00B87EE6"/>
    <w:rsid w:val="00B9260A"/>
    <w:rsid w:val="00B96ABD"/>
    <w:rsid w:val="00BF18DC"/>
    <w:rsid w:val="00C04B4F"/>
    <w:rsid w:val="00C13DE2"/>
    <w:rsid w:val="00C14408"/>
    <w:rsid w:val="00C14776"/>
    <w:rsid w:val="00C17F58"/>
    <w:rsid w:val="00C307E7"/>
    <w:rsid w:val="00C34A92"/>
    <w:rsid w:val="00C35829"/>
    <w:rsid w:val="00C370A7"/>
    <w:rsid w:val="00C57E90"/>
    <w:rsid w:val="00C62F1C"/>
    <w:rsid w:val="00C6380F"/>
    <w:rsid w:val="00C744A3"/>
    <w:rsid w:val="00C757F2"/>
    <w:rsid w:val="00C81DB5"/>
    <w:rsid w:val="00C900FF"/>
    <w:rsid w:val="00CB3FC8"/>
    <w:rsid w:val="00CB442A"/>
    <w:rsid w:val="00CD4B2E"/>
    <w:rsid w:val="00CD4DE4"/>
    <w:rsid w:val="00CD6527"/>
    <w:rsid w:val="00CD6B3F"/>
    <w:rsid w:val="00CE12CD"/>
    <w:rsid w:val="00CF3E63"/>
    <w:rsid w:val="00CF561E"/>
    <w:rsid w:val="00CF6FD0"/>
    <w:rsid w:val="00D143BA"/>
    <w:rsid w:val="00D20DD2"/>
    <w:rsid w:val="00D34EEE"/>
    <w:rsid w:val="00D36FD9"/>
    <w:rsid w:val="00D37BAF"/>
    <w:rsid w:val="00D51B1E"/>
    <w:rsid w:val="00D96598"/>
    <w:rsid w:val="00D979EA"/>
    <w:rsid w:val="00DA02B9"/>
    <w:rsid w:val="00DA42EA"/>
    <w:rsid w:val="00DA7FEA"/>
    <w:rsid w:val="00DB269B"/>
    <w:rsid w:val="00DC02B5"/>
    <w:rsid w:val="00DD2291"/>
    <w:rsid w:val="00DD27D1"/>
    <w:rsid w:val="00DD6774"/>
    <w:rsid w:val="00DE221A"/>
    <w:rsid w:val="00DE2334"/>
    <w:rsid w:val="00DE2676"/>
    <w:rsid w:val="00DE5C1E"/>
    <w:rsid w:val="00DF68F0"/>
    <w:rsid w:val="00DF6CDE"/>
    <w:rsid w:val="00E0113D"/>
    <w:rsid w:val="00E039CB"/>
    <w:rsid w:val="00E0795C"/>
    <w:rsid w:val="00E1423B"/>
    <w:rsid w:val="00E317E1"/>
    <w:rsid w:val="00E33231"/>
    <w:rsid w:val="00E6186E"/>
    <w:rsid w:val="00E72F03"/>
    <w:rsid w:val="00E7429A"/>
    <w:rsid w:val="00E75D89"/>
    <w:rsid w:val="00E84434"/>
    <w:rsid w:val="00E91BF3"/>
    <w:rsid w:val="00E964B8"/>
    <w:rsid w:val="00EA0512"/>
    <w:rsid w:val="00EB30F5"/>
    <w:rsid w:val="00EB5C8B"/>
    <w:rsid w:val="00EC3CC1"/>
    <w:rsid w:val="00EC47CA"/>
    <w:rsid w:val="00ED263C"/>
    <w:rsid w:val="00ED2A92"/>
    <w:rsid w:val="00ED503D"/>
    <w:rsid w:val="00EE11FD"/>
    <w:rsid w:val="00EE1D07"/>
    <w:rsid w:val="00F00C30"/>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3972"/>
    <w:rsid w:val="00FB563B"/>
    <w:rsid w:val="00FB70DE"/>
    <w:rsid w:val="00FC2BD1"/>
    <w:rsid w:val="00FD074A"/>
    <w:rsid w:val="00FD17C2"/>
    <w:rsid w:val="00FD634F"/>
    <w:rsid w:val="00FE0A7C"/>
    <w:rsid w:val="00FE2611"/>
    <w:rsid w:val="00FF01B6"/>
    <w:rsid w:val="00FF2067"/>
    <w:rsid w:val="00FF3FFA"/>
    <w:rsid w:val="00FF5C63"/>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FF7728"/>
    <w:pPr>
      <w:spacing w:after="200" w:line="276" w:lineRule="auto"/>
      <w:ind w:left="720"/>
      <w:contextualSpacing/>
    </w:pPr>
    <w:rPr>
      <w:rFonts w:asciiTheme="minorHAnsi" w:eastAsiaTheme="minorHAnsi" w:hAnsiTheme="minorHAnsi" w:cstheme="minorBidi"/>
      <w:szCs w:val="22"/>
    </w:rPr>
  </w:style>
  <w:style w:type="character" w:styleId="Strong">
    <w:name w:val="Strong"/>
    <w:basedOn w:val="DefaultParagraphFont"/>
    <w:uiPriority w:val="22"/>
    <w:qFormat/>
    <w:rsid w:val="006133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FF7728"/>
    <w:pPr>
      <w:spacing w:after="200" w:line="276" w:lineRule="auto"/>
      <w:ind w:left="720"/>
      <w:contextualSpacing/>
    </w:pPr>
    <w:rPr>
      <w:rFonts w:asciiTheme="minorHAnsi" w:eastAsiaTheme="minorHAnsi" w:hAnsiTheme="minorHAnsi" w:cstheme="minorBidi"/>
      <w:szCs w:val="22"/>
    </w:rPr>
  </w:style>
  <w:style w:type="character" w:styleId="Strong">
    <w:name w:val="Strong"/>
    <w:basedOn w:val="DefaultParagraphFont"/>
    <w:uiPriority w:val="22"/>
    <w:qFormat/>
    <w:rsid w:val="00613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00A0-15C9-4284-BCAC-79E6C68F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13</TotalTime>
  <Pages>18</Pages>
  <Words>2903</Words>
  <Characters>18401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21262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Teresa Doksum</dc:creator>
  <cp:keywords>Single-Sided body Templates</cp:keywords>
  <cp:lastModifiedBy>Teresa Doksum</cp:lastModifiedBy>
  <cp:revision>5</cp:revision>
  <cp:lastPrinted>2009-12-28T13:45:00Z</cp:lastPrinted>
  <dcterms:created xsi:type="dcterms:W3CDTF">2013-10-16T16:36:00Z</dcterms:created>
  <dcterms:modified xsi:type="dcterms:W3CDTF">2013-10-16T16:51:00Z</dcterms:modified>
  <cp:category>Templates</cp:category>
</cp:coreProperties>
</file>