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F4" w:rsidRPr="003A34FF" w:rsidRDefault="0034472F" w:rsidP="00EA2C5D">
      <w:pPr>
        <w:jc w:val="center"/>
      </w:pPr>
      <w:r>
        <w:t xml:space="preserve">Predicament and Promise: </w:t>
      </w:r>
      <w:r w:rsidR="003A34FF">
        <w:t xml:space="preserve">The </w:t>
      </w:r>
      <w:r w:rsidR="002418A3">
        <w:t>Internal Evaluator</w:t>
      </w:r>
      <w:r>
        <w:t xml:space="preserve"> as </w:t>
      </w:r>
      <w:r w:rsidR="00846BC8">
        <w:t>Ethical Leader</w:t>
      </w:r>
    </w:p>
    <w:p w:rsidR="00594FF4" w:rsidRPr="00AE1B85" w:rsidRDefault="002418A3" w:rsidP="00EA2C5D">
      <w:pPr>
        <w:jc w:val="center"/>
        <w:rPr>
          <w:lang w:val="fr-MC"/>
        </w:rPr>
      </w:pPr>
      <w:r w:rsidRPr="00AE1B85">
        <w:rPr>
          <w:lang w:val="fr-MC"/>
        </w:rPr>
        <w:t xml:space="preserve">Francis J. Schweigert, </w:t>
      </w:r>
      <w:proofErr w:type="spellStart"/>
      <w:r w:rsidRPr="00AE1B85">
        <w:rPr>
          <w:lang w:val="fr-MC"/>
        </w:rPr>
        <w:t>Ph.D</w:t>
      </w:r>
      <w:proofErr w:type="spellEnd"/>
      <w:r w:rsidRPr="00AE1B85">
        <w:rPr>
          <w:lang w:val="fr-MC"/>
        </w:rPr>
        <w:t>.</w:t>
      </w:r>
    </w:p>
    <w:p w:rsidR="00594FF4" w:rsidRPr="0072705B" w:rsidRDefault="002418A3" w:rsidP="00EA2C5D">
      <w:pPr>
        <w:jc w:val="center"/>
      </w:pPr>
      <w:r w:rsidRPr="0072705B">
        <w:t>Metropolitan State University</w:t>
      </w:r>
      <w:r w:rsidR="00A52461">
        <w:t>, Minneapolis, Minnesota</w:t>
      </w:r>
    </w:p>
    <w:p w:rsidR="00AE1B85" w:rsidRPr="00761D0F" w:rsidRDefault="00AE1B85" w:rsidP="00653FF6">
      <w:pPr>
        <w:rPr>
          <w:lang w:val="fr-MC"/>
        </w:rPr>
      </w:pPr>
    </w:p>
    <w:p w:rsidR="00A52461" w:rsidRDefault="00A52461" w:rsidP="00A52461">
      <w:pPr>
        <w:spacing w:after="0" w:line="480" w:lineRule="auto"/>
        <w:ind w:firstLine="720"/>
        <w:jc w:val="center"/>
      </w:pPr>
      <w:r>
        <w:t>Abstract</w:t>
      </w:r>
    </w:p>
    <w:p w:rsidR="00A52461" w:rsidRDefault="00A52461" w:rsidP="00A52461">
      <w:pPr>
        <w:spacing w:after="0" w:line="480" w:lineRule="auto"/>
        <w:ind w:firstLine="720"/>
      </w:pPr>
      <w:r>
        <w:t xml:space="preserve">Internal evaluators encounter risks but also significant opportunities to strengthen organizational and professional ethics. Potential contributions depend, in part, on the conjunction of ethics and evaluation in the role of the internal evaluator as the person specially commissioned to investigate value and render judgment based on evidence gathered. At the same time, risks increase when evaluation and ethics are brought together. In the words of one evaluator, “These are rather dangerous moments because a lot of energy is created when an evaluator expresses ethical values such as these. We have a great deal of power, whether we like to think so or not” (Jennifer </w:t>
      </w:r>
      <w:proofErr w:type="spellStart"/>
      <w:r>
        <w:t>Cartland</w:t>
      </w:r>
      <w:proofErr w:type="spellEnd"/>
      <w:r>
        <w:t xml:space="preserve">, 2010). This article clarifies the risks in order to free up the potential. </w:t>
      </w:r>
    </w:p>
    <w:p w:rsidR="00A52461" w:rsidRDefault="00A52461" w:rsidP="00A52461">
      <w:pPr>
        <w:pBdr>
          <w:top w:val="single" w:sz="4" w:space="1" w:color="auto"/>
        </w:pBdr>
        <w:spacing w:after="120"/>
      </w:pPr>
      <w:r>
        <w:t>Francis J. Schweigert, Ph.D. is Associate Professor and Director of the Master of Public and Nonprofit Administration program in the College of Management at Metropolitan State University. His primary areas of instruction and research are nonprofit management, public ethics, restorative justice, and evaluation.</w:t>
      </w:r>
      <w:r w:rsidRPr="00C014A1">
        <w:t xml:space="preserve"> </w:t>
      </w:r>
    </w:p>
    <w:p w:rsidR="00A52461" w:rsidRPr="00843A51" w:rsidRDefault="00A52461" w:rsidP="00A52461">
      <w:pPr>
        <w:spacing w:after="0"/>
        <w:rPr>
          <w:szCs w:val="20"/>
          <w:lang w:val="fr-MC"/>
        </w:rPr>
      </w:pPr>
      <w:r w:rsidRPr="00843A51">
        <w:rPr>
          <w:szCs w:val="20"/>
          <w:lang w:val="fr-MC"/>
        </w:rPr>
        <w:t xml:space="preserve">Francis J. Schweigert, </w:t>
      </w:r>
      <w:proofErr w:type="spellStart"/>
      <w:r w:rsidRPr="00843A51">
        <w:rPr>
          <w:szCs w:val="20"/>
          <w:lang w:val="fr-MC"/>
        </w:rPr>
        <w:t>Ph.D</w:t>
      </w:r>
      <w:proofErr w:type="spellEnd"/>
      <w:r w:rsidRPr="00843A51">
        <w:rPr>
          <w:szCs w:val="20"/>
          <w:lang w:val="fr-MC"/>
        </w:rPr>
        <w:t>.</w:t>
      </w:r>
    </w:p>
    <w:p w:rsidR="00A52461" w:rsidRDefault="00A52461" w:rsidP="00A52461">
      <w:pPr>
        <w:spacing w:after="0"/>
        <w:rPr>
          <w:szCs w:val="20"/>
        </w:rPr>
      </w:pPr>
      <w:r w:rsidRPr="000E1483">
        <w:rPr>
          <w:szCs w:val="20"/>
        </w:rPr>
        <w:t>Associate Professor</w:t>
      </w:r>
      <w:r>
        <w:rPr>
          <w:szCs w:val="20"/>
        </w:rPr>
        <w:t xml:space="preserve"> </w:t>
      </w:r>
    </w:p>
    <w:p w:rsidR="00A52461" w:rsidRDefault="00A52461" w:rsidP="00A52461">
      <w:pPr>
        <w:spacing w:after="0"/>
        <w:rPr>
          <w:szCs w:val="20"/>
        </w:rPr>
      </w:pPr>
      <w:r>
        <w:rPr>
          <w:szCs w:val="20"/>
        </w:rPr>
        <w:t xml:space="preserve">Director, </w:t>
      </w:r>
      <w:r w:rsidRPr="000E1483">
        <w:rPr>
          <w:szCs w:val="20"/>
        </w:rPr>
        <w:t>Master of Public and Nonprofit Administration Program</w:t>
      </w:r>
      <w:r>
        <w:rPr>
          <w:szCs w:val="20"/>
        </w:rPr>
        <w:t xml:space="preserve"> (MPNA)</w:t>
      </w:r>
      <w:r w:rsidRPr="000E1483">
        <w:rPr>
          <w:szCs w:val="20"/>
        </w:rPr>
        <w:br/>
        <w:t>College of Management</w:t>
      </w:r>
      <w:r w:rsidRPr="000E1483">
        <w:rPr>
          <w:szCs w:val="20"/>
        </w:rPr>
        <w:br/>
        <w:t>Metropolitan State University</w:t>
      </w:r>
      <w:r w:rsidRPr="000E1483">
        <w:rPr>
          <w:szCs w:val="20"/>
        </w:rPr>
        <w:br/>
        <w:t xml:space="preserve">1501 Hennepin Avenue </w:t>
      </w:r>
      <w:r w:rsidRPr="000E1483">
        <w:rPr>
          <w:szCs w:val="20"/>
        </w:rPr>
        <w:br/>
        <w:t>Minneapolis, MN 55403-1897</w:t>
      </w:r>
    </w:p>
    <w:p w:rsidR="00A52461" w:rsidRPr="00A52461" w:rsidRDefault="00A52461" w:rsidP="00A52461">
      <w:pPr>
        <w:spacing w:after="0"/>
        <w:rPr>
          <w:lang w:val="fr-MC"/>
        </w:rPr>
      </w:pPr>
      <w:r w:rsidRPr="00A52461">
        <w:rPr>
          <w:lang w:val="fr-MC"/>
        </w:rPr>
        <w:t>Office:   612-659-7296</w:t>
      </w:r>
    </w:p>
    <w:p w:rsidR="00A52461" w:rsidRPr="00761D0F" w:rsidRDefault="00A52461" w:rsidP="00A52461">
      <w:pPr>
        <w:spacing w:after="0"/>
        <w:rPr>
          <w:lang w:val="fr-MC"/>
        </w:rPr>
      </w:pPr>
      <w:r w:rsidRPr="00761D0F">
        <w:rPr>
          <w:lang w:val="fr-MC"/>
        </w:rPr>
        <w:t>Mobile:  651-285-1927</w:t>
      </w:r>
    </w:p>
    <w:p w:rsidR="00A52461" w:rsidRPr="00761D0F" w:rsidRDefault="00A52461" w:rsidP="00A52461">
      <w:pPr>
        <w:spacing w:after="0"/>
        <w:rPr>
          <w:lang w:val="fr-MC"/>
        </w:rPr>
      </w:pPr>
      <w:r w:rsidRPr="00761D0F">
        <w:rPr>
          <w:lang w:val="fr-MC"/>
        </w:rPr>
        <w:t>francis.schweigert@metrostate.edu</w:t>
      </w:r>
    </w:p>
    <w:p w:rsidR="00247E58" w:rsidRDefault="00A52461" w:rsidP="00BF11E4">
      <w:pPr>
        <w:pBdr>
          <w:top w:val="single" w:sz="4" w:space="1" w:color="auto"/>
        </w:pBdr>
        <w:spacing w:after="0"/>
        <w:jc w:val="center"/>
      </w:pPr>
      <w:r w:rsidRPr="00A52461">
        <w:rPr>
          <w:szCs w:val="20"/>
        </w:rPr>
        <w:br/>
      </w:r>
      <w:r w:rsidR="0000169D" w:rsidRPr="0000169D">
        <w:rPr>
          <w:rFonts w:asciiTheme="minorHAnsi" w:hAnsiTheme="minorHAnsi"/>
        </w:rPr>
        <w:t xml:space="preserve">This is a preprint of an article accepted for publication in </w:t>
      </w:r>
      <w:r w:rsidR="0000169D" w:rsidRPr="0000169D">
        <w:rPr>
          <w:rFonts w:asciiTheme="minorHAnsi" w:hAnsiTheme="minorHAnsi"/>
          <w:i/>
        </w:rPr>
        <w:t>New Directions for Evaluation</w:t>
      </w:r>
      <w:r w:rsidR="0000169D" w:rsidRPr="0000169D">
        <w:rPr>
          <w:rFonts w:asciiTheme="minorHAnsi" w:hAnsiTheme="minorHAnsi"/>
        </w:rPr>
        <w:t xml:space="preserve"> © 2011 </w:t>
      </w:r>
      <w:proofErr w:type="spellStart"/>
      <w:r w:rsidR="0000169D" w:rsidRPr="0000169D">
        <w:rPr>
          <w:rFonts w:asciiTheme="minorHAnsi" w:hAnsiTheme="minorHAnsi"/>
        </w:rPr>
        <w:t>Jossey</w:t>
      </w:r>
      <w:proofErr w:type="spellEnd"/>
      <w:r w:rsidR="0000169D" w:rsidRPr="0000169D">
        <w:rPr>
          <w:rFonts w:asciiTheme="minorHAnsi" w:hAnsiTheme="minorHAnsi"/>
        </w:rPr>
        <w:t>-Bass: A Wiley Imprint</w:t>
      </w:r>
      <w:r w:rsidR="0043450A">
        <w:br w:type="page"/>
      </w:r>
      <w:r w:rsidR="00D206CE">
        <w:lastRenderedPageBreak/>
        <w:t>I.  Putting Ethics in Its Place</w:t>
      </w:r>
    </w:p>
    <w:p w:rsidR="004E488A" w:rsidRDefault="00D91CA8" w:rsidP="004E488A">
      <w:pPr>
        <w:spacing w:after="0" w:line="480" w:lineRule="auto"/>
        <w:ind w:firstLine="720"/>
      </w:pPr>
      <w:r>
        <w:t>Ethics is often considered synonymous</w:t>
      </w:r>
      <w:r w:rsidR="001519FB">
        <w:t xml:space="preserve"> with morals or values, </w:t>
      </w:r>
      <w:r w:rsidR="000428F3">
        <w:t xml:space="preserve">but </w:t>
      </w:r>
      <w:r>
        <w:t xml:space="preserve">distinguishing these concepts can </w:t>
      </w:r>
      <w:r w:rsidR="00D62031">
        <w:t xml:space="preserve">shed light on the unique and powerful relationship </w:t>
      </w:r>
      <w:r w:rsidR="00726520">
        <w:t>between</w:t>
      </w:r>
      <w:r w:rsidR="00D62031">
        <w:t xml:space="preserve"> evaluation and ethics</w:t>
      </w:r>
      <w:r w:rsidR="00726520">
        <w:t xml:space="preserve">. Ethics is distinct from morals and values in much the same way </w:t>
      </w:r>
      <w:r w:rsidR="000428F3">
        <w:t>that</w:t>
      </w:r>
      <w:r w:rsidR="00726520">
        <w:t xml:space="preserve"> evaluation is distinct from value, results, and performance: </w:t>
      </w:r>
      <w:r w:rsidR="00D62031">
        <w:t xml:space="preserve">both </w:t>
      </w:r>
      <w:r w:rsidR="00187CCF">
        <w:t xml:space="preserve">ethics and evaluation </w:t>
      </w:r>
      <w:r w:rsidR="00D62031">
        <w:t xml:space="preserve">employ disciplined inquiry </w:t>
      </w:r>
      <w:r w:rsidR="009D6E6B">
        <w:t xml:space="preserve">to reach reasoned judgment </w:t>
      </w:r>
      <w:r w:rsidR="00726520">
        <w:t xml:space="preserve">on complex operations </w:t>
      </w:r>
      <w:r w:rsidR="009D6E6B">
        <w:t>under conditions of public scrutiny.</w:t>
      </w:r>
      <w:r w:rsidR="004E488A">
        <w:t xml:space="preserve"> For internal evaluators, this conjunction of ethics and evaluation brings risks but also significant opportunities to strengthen organizational and professional ethics. Potential contributions depend, in part, on the role of the internal evaluator as the person specially commissioned to investigate value and render judgment based on evidence gathered. </w:t>
      </w:r>
      <w:r w:rsidR="004A5780">
        <w:t>R</w:t>
      </w:r>
      <w:r w:rsidR="004E488A">
        <w:t xml:space="preserve">isks increase when evaluation and ethics are brought together. In the words of one evaluator, “These are rather dangerous moments because a lot of energy is created when an evaluator expresses ethical values such as these. We have a great deal of power, whether we like to think so or not” (Jennifer </w:t>
      </w:r>
      <w:proofErr w:type="spellStart"/>
      <w:r w:rsidR="004E488A">
        <w:t>Cartland</w:t>
      </w:r>
      <w:proofErr w:type="spellEnd"/>
      <w:r w:rsidR="004E488A">
        <w:t xml:space="preserve">, 2010). This article </w:t>
      </w:r>
      <w:r w:rsidR="004A5780">
        <w:t>attempts to clarify</w:t>
      </w:r>
      <w:r w:rsidR="004E488A">
        <w:t xml:space="preserve"> the </w:t>
      </w:r>
      <w:r w:rsidR="004A5780">
        <w:t xml:space="preserve">particular </w:t>
      </w:r>
      <w:r w:rsidR="004E488A">
        <w:t xml:space="preserve">risks </w:t>
      </w:r>
      <w:r w:rsidR="004A5780">
        <w:t xml:space="preserve">faced by internal evaluators </w:t>
      </w:r>
      <w:r w:rsidR="004E488A">
        <w:t>in order to free up the</w:t>
      </w:r>
      <w:r w:rsidR="004A5780">
        <w:t>ir</w:t>
      </w:r>
      <w:r w:rsidR="004E488A">
        <w:t xml:space="preserve"> potential</w:t>
      </w:r>
      <w:r w:rsidR="004A5780">
        <w:t xml:space="preserve"> contributions to ethics in evaluation, within organizations, and in the external public arena</w:t>
      </w:r>
      <w:r w:rsidR="004E488A">
        <w:t xml:space="preserve">. </w:t>
      </w:r>
    </w:p>
    <w:p w:rsidR="00C336DE" w:rsidRDefault="004A5780" w:rsidP="00A30C45">
      <w:pPr>
        <w:spacing w:line="480" w:lineRule="auto"/>
        <w:ind w:firstLine="720"/>
      </w:pPr>
      <w:r>
        <w:t>Both e</w:t>
      </w:r>
      <w:r w:rsidR="009D6E6B">
        <w:t xml:space="preserve">thics </w:t>
      </w:r>
      <w:r>
        <w:t xml:space="preserve">and morals function as </w:t>
      </w:r>
      <w:r w:rsidR="005804DA">
        <w:t xml:space="preserve">important </w:t>
      </w:r>
      <w:r w:rsidR="000428F3">
        <w:t>mechanisms of</w:t>
      </w:r>
      <w:r w:rsidR="005804DA">
        <w:t xml:space="preserve"> </w:t>
      </w:r>
      <w:r w:rsidR="009D6E6B">
        <w:t>social regulation</w:t>
      </w:r>
      <w:r>
        <w:t>, along with</w:t>
      </w:r>
      <w:r w:rsidR="0037257B">
        <w:t xml:space="preserve"> markets, culture</w:t>
      </w:r>
      <w:r w:rsidR="00A30C45">
        <w:t xml:space="preserve"> and tradition</w:t>
      </w:r>
      <w:r w:rsidR="0037257B">
        <w:t xml:space="preserve">, </w:t>
      </w:r>
      <w:r>
        <w:t xml:space="preserve">and </w:t>
      </w:r>
      <w:r w:rsidR="0037257B">
        <w:t>law.</w:t>
      </w:r>
      <w:r w:rsidR="00A30C45">
        <w:t xml:space="preserve"> </w:t>
      </w:r>
      <w:r w:rsidR="004E488A">
        <w:t xml:space="preserve">Each of these five mechanisms contributes to social order in its own way, as well as functioning interdependently with the others. </w:t>
      </w:r>
      <w:r w:rsidR="006A2E35">
        <w:t xml:space="preserve">Three of these mechanisms—morals, culture, and markets—appear in all known human societies and are rooted in </w:t>
      </w:r>
      <w:r w:rsidR="00350382">
        <w:t xml:space="preserve">our evolutionary </w:t>
      </w:r>
      <w:r w:rsidR="006A2E35">
        <w:t>heritage</w:t>
      </w:r>
      <w:r w:rsidR="009673D4">
        <w:t xml:space="preserve">, </w:t>
      </w:r>
      <w:r w:rsidR="007E0F7F">
        <w:t xml:space="preserve">so that each individual is born with the experience-expectant genetic equipment to </w:t>
      </w:r>
      <w:r w:rsidR="006A2E35">
        <w:t xml:space="preserve">encounter </w:t>
      </w:r>
      <w:r w:rsidR="003F7B14">
        <w:t xml:space="preserve">and </w:t>
      </w:r>
      <w:r w:rsidR="003F7B14">
        <w:lastRenderedPageBreak/>
        <w:t xml:space="preserve">employ </w:t>
      </w:r>
      <w:r w:rsidR="006A2E35">
        <w:t xml:space="preserve">these mechanisms </w:t>
      </w:r>
      <w:r w:rsidR="003F7B14">
        <w:t xml:space="preserve">in social life </w:t>
      </w:r>
      <w:r w:rsidR="00350382">
        <w:t>(de Waal, 1997</w:t>
      </w:r>
      <w:r w:rsidR="007E0F7F">
        <w:t>; Iran-</w:t>
      </w:r>
      <w:proofErr w:type="spellStart"/>
      <w:r w:rsidR="007E0F7F">
        <w:t>Nejad</w:t>
      </w:r>
      <w:proofErr w:type="spellEnd"/>
      <w:r w:rsidR="007E0F7F">
        <w:t>, 1993</w:t>
      </w:r>
      <w:r w:rsidR="00350382">
        <w:t xml:space="preserve">). </w:t>
      </w:r>
      <w:r w:rsidR="003F7B14">
        <w:t>Ethics and law become important as h</w:t>
      </w:r>
      <w:r w:rsidR="008E62B0">
        <w:t>uman societies build on this</w:t>
      </w:r>
      <w:r w:rsidR="00350382">
        <w:t xml:space="preserve"> inherited order</w:t>
      </w:r>
      <w:r w:rsidR="008E62B0">
        <w:t xml:space="preserve">, </w:t>
      </w:r>
      <w:r w:rsidR="00350382">
        <w:t>continually convert</w:t>
      </w:r>
      <w:r w:rsidR="008E62B0">
        <w:t>ing</w:t>
      </w:r>
      <w:r w:rsidR="00350382">
        <w:t xml:space="preserve"> interaction</w:t>
      </w:r>
      <w:r w:rsidR="009673D4">
        <w:t>s</w:t>
      </w:r>
      <w:r w:rsidR="00350382">
        <w:t xml:space="preserve"> into patterns of behavior, patterns into expectations, expectations into norms, and norms into institutions (Wrong, 1994</w:t>
      </w:r>
      <w:r w:rsidR="003F7B14">
        <w:t>; Shapiro, 2011</w:t>
      </w:r>
      <w:r w:rsidR="00350382">
        <w:t>).</w:t>
      </w:r>
      <w:r w:rsidR="00350382" w:rsidRPr="00350382">
        <w:t xml:space="preserve"> </w:t>
      </w:r>
      <w:r w:rsidR="003F7B14">
        <w:t xml:space="preserve">A brief review of  common perceptions of these </w:t>
      </w:r>
      <w:r w:rsidR="00C336DE">
        <w:t xml:space="preserve">five </w:t>
      </w:r>
      <w:r w:rsidR="0037257B">
        <w:t xml:space="preserve">regulatory mechanisms </w:t>
      </w:r>
      <w:r w:rsidR="003F7B14">
        <w:t xml:space="preserve">can </w:t>
      </w:r>
      <w:r w:rsidR="0099207E">
        <w:t>help distinguish the role each plays in building and maintaining social order</w:t>
      </w:r>
      <w:r w:rsidR="0037257B">
        <w:t>.</w:t>
      </w:r>
      <w:r w:rsidR="00350382">
        <w:t xml:space="preserve"> </w:t>
      </w:r>
    </w:p>
    <w:p w:rsidR="00053961" w:rsidRDefault="00F859EE" w:rsidP="0099207E">
      <w:pPr>
        <w:spacing w:line="480" w:lineRule="auto"/>
        <w:ind w:firstLine="720"/>
      </w:pPr>
      <w:r w:rsidRPr="00F859EE">
        <w:rPr>
          <w:i/>
        </w:rPr>
        <w:t>Morality</w:t>
      </w:r>
      <w:r w:rsidR="00053961">
        <w:t xml:space="preserve"> </w:t>
      </w:r>
      <w:r w:rsidR="00C336DE">
        <w:t>regulates</w:t>
      </w:r>
      <w:r w:rsidR="00053961">
        <w:t xml:space="preserve"> individual and communal interactions</w:t>
      </w:r>
      <w:r w:rsidR="00C336DE">
        <w:t xml:space="preserve"> through</w:t>
      </w:r>
      <w:r w:rsidR="00053961">
        <w:t xml:space="preserve"> </w:t>
      </w:r>
      <w:r w:rsidR="00C336DE">
        <w:t>inherited and socialized predispositions but also through conscious individual judgments</w:t>
      </w:r>
      <w:r w:rsidR="00D665D7">
        <w:t xml:space="preserve">, that is, </w:t>
      </w:r>
      <w:r w:rsidR="00053961">
        <w:t>individual conscience</w:t>
      </w:r>
      <w:r w:rsidR="00C54B10">
        <w:t xml:space="preserve"> (Durkheim, 1925/1973; </w:t>
      </w:r>
      <w:r w:rsidR="00786DBA">
        <w:t>de Waal, 1996; Hauser, 2006)</w:t>
      </w:r>
      <w:r w:rsidR="00053961">
        <w:t xml:space="preserve">. </w:t>
      </w:r>
      <w:r w:rsidR="00D665D7">
        <w:t>Morality</w:t>
      </w:r>
      <w:r w:rsidR="00053961">
        <w:t xml:space="preserve"> answers questions</w:t>
      </w:r>
      <w:r>
        <w:t xml:space="preserve"> such as</w:t>
      </w:r>
      <w:r w:rsidR="002D05DC">
        <w:t>,</w:t>
      </w:r>
      <w:r w:rsidR="00053961">
        <w:t xml:space="preserve"> Is </w:t>
      </w:r>
      <w:r w:rsidR="000B29E4">
        <w:t xml:space="preserve">this action </w:t>
      </w:r>
      <w:r w:rsidR="00053961">
        <w:t xml:space="preserve">right or wrong? Is </w:t>
      </w:r>
      <w:r w:rsidR="000B29E4">
        <w:t xml:space="preserve">this circumstance or result </w:t>
      </w:r>
      <w:r w:rsidR="00053961">
        <w:t>good or bad?</w:t>
      </w:r>
      <w:r w:rsidR="00847854">
        <w:t xml:space="preserve"> Are you with us or against us?</w:t>
      </w:r>
    </w:p>
    <w:p w:rsidR="00D36856" w:rsidRDefault="00053961" w:rsidP="0099207E">
      <w:pPr>
        <w:spacing w:after="0" w:line="480" w:lineRule="auto"/>
        <w:ind w:firstLine="720"/>
      </w:pPr>
      <w:r w:rsidRPr="00053961">
        <w:rPr>
          <w:i/>
        </w:rPr>
        <w:t>Markets</w:t>
      </w:r>
      <w:r>
        <w:t xml:space="preserve"> regulate </w:t>
      </w:r>
      <w:r w:rsidR="000B29E4">
        <w:t xml:space="preserve">the </w:t>
      </w:r>
      <w:r>
        <w:t xml:space="preserve">exchange of goods and services, from informal sharing and gifts to formal sales and </w:t>
      </w:r>
      <w:r w:rsidR="0099207E">
        <w:t>purchases</w:t>
      </w:r>
      <w:r w:rsidR="00D73B15">
        <w:t xml:space="preserve"> (</w:t>
      </w:r>
      <w:proofErr w:type="spellStart"/>
      <w:r w:rsidR="00D73B15">
        <w:t>Mauss</w:t>
      </w:r>
      <w:proofErr w:type="spellEnd"/>
      <w:r w:rsidR="00D73B15">
        <w:t xml:space="preserve">, </w:t>
      </w:r>
      <w:r w:rsidR="00C54B10">
        <w:t xml:space="preserve">1950/1990; </w:t>
      </w:r>
      <w:proofErr w:type="spellStart"/>
      <w:r w:rsidR="001433F9">
        <w:t>Schieffelin</w:t>
      </w:r>
      <w:proofErr w:type="spellEnd"/>
      <w:r w:rsidR="001433F9">
        <w:t xml:space="preserve">, 1990; </w:t>
      </w:r>
      <w:r w:rsidR="00C54B10">
        <w:t>Schultz, 2001)</w:t>
      </w:r>
      <w:r>
        <w:t xml:space="preserve">. </w:t>
      </w:r>
      <w:r w:rsidR="000B29E4">
        <w:t>Markets are</w:t>
      </w:r>
      <w:r w:rsidR="00D36856">
        <w:t xml:space="preserve"> governed under </w:t>
      </w:r>
      <w:r w:rsidR="00D665D7">
        <w:t xml:space="preserve">an expectation </w:t>
      </w:r>
      <w:r w:rsidR="00D36856">
        <w:t>of reciprocity</w:t>
      </w:r>
      <w:r w:rsidR="009476FE">
        <w:t xml:space="preserve">, often worked out in bargaining and negotiation and frequently finalized in a contract. </w:t>
      </w:r>
      <w:r w:rsidR="000B29E4">
        <w:t>Markets answer</w:t>
      </w:r>
      <w:r w:rsidR="00D36856">
        <w:t xml:space="preserve"> the question</w:t>
      </w:r>
      <w:r w:rsidR="00847854">
        <w:t>s</w:t>
      </w:r>
      <w:r w:rsidR="002D05DC">
        <w:t>,</w:t>
      </w:r>
      <w:r w:rsidR="00D36856">
        <w:t xml:space="preserve"> Is </w:t>
      </w:r>
      <w:r w:rsidR="000B29E4">
        <w:t xml:space="preserve">this exchange </w:t>
      </w:r>
      <w:r w:rsidR="00D36856">
        <w:t xml:space="preserve">mutually advantageous? Is </w:t>
      </w:r>
      <w:r w:rsidR="00693780">
        <w:t xml:space="preserve">this product or service </w:t>
      </w:r>
      <w:r w:rsidR="00D36856">
        <w:t>worth the price?</w:t>
      </w:r>
      <w:r w:rsidR="00847854">
        <w:t xml:space="preserve"> Can you be trusted, or not?</w:t>
      </w:r>
    </w:p>
    <w:p w:rsidR="002F0CD5" w:rsidRDefault="00F859EE" w:rsidP="0099207E">
      <w:pPr>
        <w:spacing w:after="0" w:line="480" w:lineRule="auto"/>
        <w:ind w:firstLine="720"/>
      </w:pPr>
      <w:r>
        <w:rPr>
          <w:i/>
        </w:rPr>
        <w:t>Culture</w:t>
      </w:r>
      <w:r w:rsidR="00D665D7">
        <w:rPr>
          <w:i/>
        </w:rPr>
        <w:t xml:space="preserve"> and tradition</w:t>
      </w:r>
      <w:r>
        <w:rPr>
          <w:i/>
        </w:rPr>
        <w:t xml:space="preserve"> </w:t>
      </w:r>
      <w:r w:rsidR="00D665D7">
        <w:t xml:space="preserve"> accrue</w:t>
      </w:r>
      <w:r>
        <w:t xml:space="preserve"> through time as the patterns and tools of behavior that are dependable, usefu</w:t>
      </w:r>
      <w:r w:rsidR="00D665D7">
        <w:t xml:space="preserve">l, comfortable, and meaningful: a shared knowledge often called “common sense” </w:t>
      </w:r>
      <w:r w:rsidR="001433F9">
        <w:t xml:space="preserve">(Mead, </w:t>
      </w:r>
      <w:r w:rsidR="006527FA">
        <w:t>1930/</w:t>
      </w:r>
      <w:r w:rsidR="001433F9">
        <w:t xml:space="preserve">1975; Lancaster, </w:t>
      </w:r>
      <w:r w:rsidR="00B126D2">
        <w:t xml:space="preserve">1975; Whiting and Edwards, 1988). </w:t>
      </w:r>
      <w:r>
        <w:t>Culture</w:t>
      </w:r>
      <w:r w:rsidR="00D665D7">
        <w:t xml:space="preserve"> and tradition answer</w:t>
      </w:r>
      <w:r>
        <w:t xml:space="preserve"> questions </w:t>
      </w:r>
      <w:r w:rsidR="002F0CD5">
        <w:t xml:space="preserve">such as, Is </w:t>
      </w:r>
      <w:r w:rsidR="00693780">
        <w:t xml:space="preserve">this food or </w:t>
      </w:r>
      <w:r w:rsidR="00D665D7">
        <w:t>activity</w:t>
      </w:r>
      <w:r w:rsidR="00693780">
        <w:t xml:space="preserve"> </w:t>
      </w:r>
      <w:r w:rsidR="002F0CD5">
        <w:t xml:space="preserve">safe? Is </w:t>
      </w:r>
      <w:r w:rsidR="00693780">
        <w:t xml:space="preserve">this pursuit </w:t>
      </w:r>
      <w:r w:rsidR="002F0CD5">
        <w:t xml:space="preserve">worthwhile? </w:t>
      </w:r>
      <w:r w:rsidR="00D665D7">
        <w:t xml:space="preserve">How important is this relationship? </w:t>
      </w:r>
      <w:r w:rsidR="002F0CD5">
        <w:t xml:space="preserve">Is </w:t>
      </w:r>
      <w:r w:rsidR="00693780">
        <w:t xml:space="preserve">this place or behavior </w:t>
      </w:r>
      <w:r w:rsidR="002F0CD5">
        <w:t xml:space="preserve">sacred? </w:t>
      </w:r>
    </w:p>
    <w:p w:rsidR="00D94CD5" w:rsidRDefault="004C295B" w:rsidP="005461C4">
      <w:pPr>
        <w:spacing w:after="0" w:line="480" w:lineRule="auto"/>
        <w:ind w:firstLine="720"/>
      </w:pPr>
      <w:r w:rsidRPr="006B41DB">
        <w:rPr>
          <w:i/>
        </w:rPr>
        <w:lastRenderedPageBreak/>
        <w:t>Laws</w:t>
      </w:r>
      <w:r>
        <w:t xml:space="preserve"> formalize selected rules and commitments, as these are enacted by legitimate authority</w:t>
      </w:r>
      <w:r w:rsidR="00D73B15">
        <w:t xml:space="preserve"> (</w:t>
      </w:r>
      <w:proofErr w:type="spellStart"/>
      <w:r w:rsidR="00D73B15">
        <w:t>Dworkin</w:t>
      </w:r>
      <w:proofErr w:type="spellEnd"/>
      <w:r w:rsidR="00D73B15">
        <w:t>, 1986; Shapiro, 2011)</w:t>
      </w:r>
      <w:r w:rsidR="00141D43" w:rsidRPr="00EA2C5D">
        <w:t xml:space="preserve">. </w:t>
      </w:r>
      <w:r w:rsidR="00141D43">
        <w:t xml:space="preserve">According to Scott Shapiro’s “planning theory of law,” legal systems enable “communities to overcome the complexity, contentiousness, and arbitrariness of communal life by resolving those social problems that cannot be solved, or solved as well, by </w:t>
      </w:r>
      <w:proofErr w:type="spellStart"/>
      <w:r w:rsidR="00141D43">
        <w:t>nonlegal</w:t>
      </w:r>
      <w:proofErr w:type="spellEnd"/>
      <w:r w:rsidR="00141D43">
        <w:t xml:space="preserve"> means alone” (2011, p. 171). Law</w:t>
      </w:r>
      <w:r w:rsidR="00D94CD5">
        <w:t xml:space="preserve"> answer</w:t>
      </w:r>
      <w:r w:rsidR="00141D43">
        <w:t>s</w:t>
      </w:r>
      <w:r w:rsidR="00D94CD5">
        <w:t xml:space="preserve"> </w:t>
      </w:r>
      <w:r w:rsidR="00141D43">
        <w:t>such</w:t>
      </w:r>
      <w:r w:rsidR="00D94CD5">
        <w:t xml:space="preserve"> question</w:t>
      </w:r>
      <w:r w:rsidR="00847854">
        <w:t>s</w:t>
      </w:r>
      <w:r w:rsidR="00141D43">
        <w:t xml:space="preserve"> as</w:t>
      </w:r>
      <w:r w:rsidR="00D94CD5">
        <w:t xml:space="preserve">, </w:t>
      </w:r>
      <w:r w:rsidR="002156EC">
        <w:t>Are you empowered</w:t>
      </w:r>
      <w:r w:rsidR="00341928">
        <w:t xml:space="preserve"> to decide this matter</w:t>
      </w:r>
      <w:r w:rsidR="002156EC">
        <w:t>?</w:t>
      </w:r>
      <w:r w:rsidR="00D312AD">
        <w:t xml:space="preserve"> </w:t>
      </w:r>
      <w:r w:rsidR="00141D43">
        <w:t xml:space="preserve">How can this activity be coordinated? </w:t>
      </w:r>
      <w:r w:rsidR="00D94CD5">
        <w:t xml:space="preserve">Is </w:t>
      </w:r>
      <w:r w:rsidR="00341928">
        <w:t xml:space="preserve">this behavior </w:t>
      </w:r>
      <w:r w:rsidR="00D94CD5">
        <w:t>allowed</w:t>
      </w:r>
      <w:r w:rsidR="00141D43">
        <w:t xml:space="preserve"> or</w:t>
      </w:r>
      <w:r w:rsidR="00D94CD5">
        <w:t xml:space="preserve"> mandated? </w:t>
      </w:r>
    </w:p>
    <w:p w:rsidR="00D73B15" w:rsidRDefault="00B31943" w:rsidP="00D73B15">
      <w:pPr>
        <w:spacing w:after="0" w:line="480" w:lineRule="auto"/>
        <w:ind w:firstLine="720"/>
      </w:pPr>
      <w:r w:rsidRPr="00710CF1">
        <w:rPr>
          <w:i/>
        </w:rPr>
        <w:t>E</w:t>
      </w:r>
      <w:r w:rsidR="00E467EE" w:rsidRPr="00710CF1">
        <w:rPr>
          <w:i/>
        </w:rPr>
        <w:t>thics</w:t>
      </w:r>
      <w:r w:rsidR="00E467EE">
        <w:t xml:space="preserve"> in its broadest sense is rational reflection on </w:t>
      </w:r>
      <w:r w:rsidR="00341928">
        <w:t xml:space="preserve">disputes that arise in the preceding </w:t>
      </w:r>
      <w:r w:rsidR="008E1CF0">
        <w:t xml:space="preserve"> four mechanisms, </w:t>
      </w:r>
      <w:r w:rsidR="00341928">
        <w:t xml:space="preserve">in which competing  </w:t>
      </w:r>
      <w:r w:rsidR="008E1CF0">
        <w:t xml:space="preserve">claims </w:t>
      </w:r>
      <w:r w:rsidR="00341928">
        <w:t xml:space="preserve">are weighed </w:t>
      </w:r>
      <w:r w:rsidR="008E1CF0">
        <w:t xml:space="preserve">and </w:t>
      </w:r>
      <w:r w:rsidR="00341928">
        <w:t xml:space="preserve">resolved </w:t>
      </w:r>
      <w:r w:rsidR="008E1CF0">
        <w:t>under standards of public reason</w:t>
      </w:r>
      <w:r w:rsidR="00D73B15">
        <w:t xml:space="preserve"> (Strauss, 1953; </w:t>
      </w:r>
      <w:proofErr w:type="spellStart"/>
      <w:r w:rsidR="00D73B15">
        <w:t>Frankena</w:t>
      </w:r>
      <w:proofErr w:type="spellEnd"/>
      <w:r w:rsidR="00D73B15">
        <w:t>, 1963)</w:t>
      </w:r>
      <w:r w:rsidR="008E1CF0">
        <w:t xml:space="preserve">. Thus, ethics answers the questions, Is </w:t>
      </w:r>
      <w:r w:rsidR="00341928">
        <w:t xml:space="preserve">this duty or claim </w:t>
      </w:r>
      <w:r w:rsidR="008E1CF0">
        <w:t xml:space="preserve">binding on all? Is </w:t>
      </w:r>
      <w:r w:rsidR="00157B71">
        <w:t xml:space="preserve">this action or </w:t>
      </w:r>
      <w:r w:rsidR="00CA170A">
        <w:t xml:space="preserve">its </w:t>
      </w:r>
      <w:r w:rsidR="00157B71">
        <w:t xml:space="preserve">result </w:t>
      </w:r>
      <w:r w:rsidR="008E1CF0">
        <w:t>just?</w:t>
      </w:r>
      <w:r w:rsidR="00D73B15">
        <w:t xml:space="preserve"> </w:t>
      </w:r>
    </w:p>
    <w:p w:rsidR="001F6CED" w:rsidRDefault="008E1CF0" w:rsidP="00D73B15">
      <w:pPr>
        <w:spacing w:after="0" w:line="480" w:lineRule="auto"/>
        <w:ind w:firstLine="720"/>
      </w:pPr>
      <w:r>
        <w:t>Ethics is the regulatory mechanism</w:t>
      </w:r>
      <w:r w:rsidR="007246EF">
        <w:t xml:space="preserve"> that enables communities, organizations, associations, or jurisdictions to dispute about </w:t>
      </w:r>
      <w:r>
        <w:t>right and wrong</w:t>
      </w:r>
      <w:r w:rsidR="00CA170A">
        <w:t xml:space="preserve"> or </w:t>
      </w:r>
      <w:r>
        <w:t>worth and value</w:t>
      </w:r>
      <w:r w:rsidR="00732D80">
        <w:t xml:space="preserve"> in </w:t>
      </w:r>
      <w:r w:rsidR="00157B71">
        <w:t>accord with public reason</w:t>
      </w:r>
      <w:r w:rsidR="001F6CED">
        <w:t xml:space="preserve">. </w:t>
      </w:r>
      <w:r w:rsidR="00321E4E">
        <w:t>It is a</w:t>
      </w:r>
      <w:r w:rsidR="00DD17B0">
        <w:t>n</w:t>
      </w:r>
      <w:r w:rsidR="00321E4E">
        <w:t xml:space="preserve"> exercise </w:t>
      </w:r>
      <w:r w:rsidR="00DD17B0">
        <w:t xml:space="preserve">aimed at common understanding </w:t>
      </w:r>
      <w:r w:rsidR="00321E4E">
        <w:t>rather than a matter of personal moral conviction</w:t>
      </w:r>
      <w:r w:rsidR="00732D80">
        <w:t xml:space="preserve">, </w:t>
      </w:r>
      <w:r w:rsidR="00FC012A">
        <w:t xml:space="preserve"> </w:t>
      </w:r>
      <w:r w:rsidR="00DD17B0">
        <w:t xml:space="preserve">leading to </w:t>
      </w:r>
      <w:r w:rsidR="00732D80">
        <w:t xml:space="preserve">public recognition </w:t>
      </w:r>
      <w:r w:rsidR="00DD17B0">
        <w:t>or</w:t>
      </w:r>
      <w:r w:rsidR="008657AB">
        <w:t xml:space="preserve"> agreement. </w:t>
      </w:r>
      <w:r w:rsidR="00DD17B0">
        <w:t>Even though ethical d</w:t>
      </w:r>
      <w:r w:rsidR="008657AB">
        <w:t xml:space="preserve">isputes are not settled once and for all, </w:t>
      </w:r>
      <w:r w:rsidR="00DD17B0">
        <w:t>the attempts</w:t>
      </w:r>
      <w:r w:rsidR="008657AB">
        <w:t xml:space="preserve"> </w:t>
      </w:r>
      <w:r w:rsidR="00E33C9B">
        <w:t xml:space="preserve">nevertheless define </w:t>
      </w:r>
      <w:r w:rsidR="00732D80">
        <w:t>a just social order</w:t>
      </w:r>
      <w:r w:rsidR="00DD17B0">
        <w:t xml:space="preserve"> as best it can be understood</w:t>
      </w:r>
      <w:r w:rsidR="00321E4E">
        <w:t xml:space="preserve">. </w:t>
      </w:r>
    </w:p>
    <w:p w:rsidR="00EA2C5D" w:rsidRDefault="00DC747E" w:rsidP="00924443">
      <w:pPr>
        <w:spacing w:after="0" w:line="480" w:lineRule="auto"/>
        <w:ind w:firstLine="720"/>
      </w:pPr>
      <w:r>
        <w:t xml:space="preserve">The interdependence of these five mechanisms, and </w:t>
      </w:r>
      <w:r w:rsidR="00DD17B0">
        <w:t xml:space="preserve">in particular </w:t>
      </w:r>
      <w:r>
        <w:t xml:space="preserve">the role of ethics, can be illustrated in reference to markets. </w:t>
      </w:r>
      <w:r w:rsidR="00DD17B0">
        <w:t>M</w:t>
      </w:r>
      <w:r>
        <w:t>arkets</w:t>
      </w:r>
      <w:r w:rsidR="00DD17B0">
        <w:t xml:space="preserve"> generally</w:t>
      </w:r>
      <w:r>
        <w:t xml:space="preserve"> work</w:t>
      </w:r>
      <w:r w:rsidR="005A7713">
        <w:t xml:space="preserve"> well to employ human talent </w:t>
      </w:r>
      <w:r>
        <w:t xml:space="preserve">efficiently </w:t>
      </w:r>
      <w:r w:rsidR="005A7713">
        <w:t xml:space="preserve">and distribute goods equitably. </w:t>
      </w:r>
      <w:r>
        <w:t>In doing so</w:t>
      </w:r>
      <w:r w:rsidR="005A7713">
        <w:t xml:space="preserve">, markets </w:t>
      </w:r>
      <w:r w:rsidR="00DD17B0">
        <w:t>coordinate exchange using</w:t>
      </w:r>
      <w:r>
        <w:t xml:space="preserve"> common sense of culture and tradition</w:t>
      </w:r>
      <w:r w:rsidR="00953145">
        <w:t xml:space="preserve"> as well as morals such as honesty of information and concern for the common welfare (Schultz, 2001). Where necessary, societies enact laws to regulate </w:t>
      </w:r>
      <w:r w:rsidR="00DD17B0">
        <w:t xml:space="preserve">these </w:t>
      </w:r>
      <w:proofErr w:type="spellStart"/>
      <w:r w:rsidR="00DD17B0">
        <w:t>coordinations</w:t>
      </w:r>
      <w:proofErr w:type="spellEnd"/>
      <w:r w:rsidR="00953145">
        <w:t xml:space="preserve"> (Shapiro, 2011, p. 213)</w:t>
      </w:r>
      <w:r w:rsidR="00C81A2B">
        <w:t xml:space="preserve">, but </w:t>
      </w:r>
      <w:r w:rsidR="00C81A2B">
        <w:lastRenderedPageBreak/>
        <w:t xml:space="preserve">conflicting moral claims require translating matters of morals into matters of ethics </w:t>
      </w:r>
      <w:r w:rsidR="00AF3CA5">
        <w:t>to determine what is just or unjust</w:t>
      </w:r>
      <w:r w:rsidR="00F72C88">
        <w:t xml:space="preserve">. </w:t>
      </w:r>
      <w:r w:rsidR="00C81A2B">
        <w:t>As</w:t>
      </w:r>
      <w:r w:rsidR="005B3422">
        <w:t xml:space="preserve"> Ronald </w:t>
      </w:r>
      <w:proofErr w:type="spellStart"/>
      <w:r w:rsidR="005B3422">
        <w:t>Dworkin</w:t>
      </w:r>
      <w:proofErr w:type="spellEnd"/>
      <w:r w:rsidR="00C81A2B">
        <w:t xml:space="preserve"> observed, </w:t>
      </w:r>
      <w:r w:rsidR="00FC012A">
        <w:t>“Justice is a matter of the correct or best theory of moral and political rights</w:t>
      </w:r>
      <w:r w:rsidR="00C81A2B">
        <w:t xml:space="preserve"> [whereas law] </w:t>
      </w:r>
      <w:r w:rsidR="0053746A">
        <w:t>is a matter of which supposed rights supply a justification for using or withholding the collective force of the state</w:t>
      </w:r>
      <w:r w:rsidR="005B3422">
        <w:t xml:space="preserve">” </w:t>
      </w:r>
      <w:r w:rsidR="0053746A">
        <w:t>(1986, p. 97).</w:t>
      </w:r>
      <w:r w:rsidR="00D1628E">
        <w:t xml:space="preserve"> </w:t>
      </w:r>
      <w:r w:rsidR="00C81A2B">
        <w:t>For</w:t>
      </w:r>
      <w:r w:rsidR="00892AB1">
        <w:t xml:space="preserve"> example</w:t>
      </w:r>
      <w:r w:rsidR="006645B2">
        <w:t xml:space="preserve">, the income tax is legal because it has been instituted </w:t>
      </w:r>
      <w:r w:rsidR="00D1628E">
        <w:t xml:space="preserve">as law </w:t>
      </w:r>
      <w:r w:rsidR="006645B2">
        <w:t xml:space="preserve">by a body empowered to do so. </w:t>
      </w:r>
      <w:r w:rsidR="00653FF6">
        <w:t xml:space="preserve">I may believe the income tax is </w:t>
      </w:r>
      <w:r w:rsidR="006645B2">
        <w:t xml:space="preserve">morally </w:t>
      </w:r>
      <w:r w:rsidR="00653FF6">
        <w:t>wrong</w:t>
      </w:r>
      <w:r w:rsidR="00DA59FC">
        <w:t xml:space="preserve"> and act on this conviction as a matter of </w:t>
      </w:r>
      <w:r w:rsidR="00892AB1">
        <w:t xml:space="preserve">personal </w:t>
      </w:r>
      <w:r w:rsidR="00DA59FC">
        <w:t>moral integrity</w:t>
      </w:r>
      <w:r w:rsidR="00892AB1">
        <w:t xml:space="preserve">. </w:t>
      </w:r>
      <w:r w:rsidR="00D1628E">
        <w:t>To claim</w:t>
      </w:r>
      <w:r w:rsidR="00653FF6">
        <w:t xml:space="preserve"> </w:t>
      </w:r>
      <w:r w:rsidR="00DA59FC">
        <w:t>the income tax</w:t>
      </w:r>
      <w:r w:rsidR="00653FF6">
        <w:t xml:space="preserve"> is </w:t>
      </w:r>
      <w:r w:rsidR="00A37529">
        <w:t>unjust, however,</w:t>
      </w:r>
      <w:r w:rsidR="00653FF6">
        <w:t xml:space="preserve"> </w:t>
      </w:r>
      <w:r w:rsidR="00D1628E">
        <w:t>requires that I state reasons under the standard of public reason and present these for</w:t>
      </w:r>
      <w:r w:rsidR="00653FF6">
        <w:t xml:space="preserve"> </w:t>
      </w:r>
      <w:r w:rsidR="00321E4E">
        <w:t xml:space="preserve">public </w:t>
      </w:r>
      <w:r w:rsidR="00653FF6">
        <w:t>deliberation</w:t>
      </w:r>
      <w:r w:rsidR="006645B2">
        <w:t>. A determination of justice is</w:t>
      </w:r>
      <w:r w:rsidR="00DA59FC">
        <w:t xml:space="preserve"> a </w:t>
      </w:r>
      <w:r w:rsidR="0060347E">
        <w:t xml:space="preserve">matter of </w:t>
      </w:r>
      <w:r w:rsidR="00D1628E">
        <w:t>reasoned</w:t>
      </w:r>
      <w:r w:rsidR="00DA59FC">
        <w:t xml:space="preserve"> </w:t>
      </w:r>
      <w:r w:rsidR="00D1628E">
        <w:t xml:space="preserve">deliberation and </w:t>
      </w:r>
      <w:r w:rsidR="00DA59FC">
        <w:t>judgment</w:t>
      </w:r>
      <w:r w:rsidR="00D1628E">
        <w:t>, rather than</w:t>
      </w:r>
      <w:r w:rsidR="00DA59FC">
        <w:t xml:space="preserve"> personal moral conviction</w:t>
      </w:r>
      <w:r w:rsidR="00924443">
        <w:t>, market reciprocity, tradition,</w:t>
      </w:r>
      <w:r w:rsidR="006645B2">
        <w:t xml:space="preserve"> or a </w:t>
      </w:r>
      <w:r w:rsidR="00D1628E">
        <w:t>fact</w:t>
      </w:r>
      <w:r w:rsidR="006645B2">
        <w:t xml:space="preserve"> of law</w:t>
      </w:r>
      <w:r w:rsidR="00653FF6">
        <w:t xml:space="preserve">. </w:t>
      </w:r>
      <w:r w:rsidR="00740B16">
        <w:t xml:space="preserve">Full respect can be given to </w:t>
      </w:r>
      <w:r w:rsidR="00924443">
        <w:t xml:space="preserve">these other mechanisms, </w:t>
      </w:r>
      <w:r w:rsidR="00740B16">
        <w:t xml:space="preserve">but </w:t>
      </w:r>
      <w:r w:rsidR="002415D8">
        <w:t xml:space="preserve">attempts to obligate the public on the basis of </w:t>
      </w:r>
      <w:r w:rsidR="00740B16">
        <w:t xml:space="preserve">cultural </w:t>
      </w:r>
      <w:r w:rsidR="002415D8">
        <w:t>traditions or</w:t>
      </w:r>
      <w:r w:rsidR="00740B16">
        <w:t xml:space="preserve"> personal </w:t>
      </w:r>
      <w:r w:rsidR="002415D8">
        <w:t xml:space="preserve">moral convictions are subject to ethical challenge. </w:t>
      </w:r>
      <w:r w:rsidR="00916818">
        <w:t xml:space="preserve">Ethics </w:t>
      </w:r>
      <w:r w:rsidR="00A37529">
        <w:t xml:space="preserve">therefore </w:t>
      </w:r>
      <w:r w:rsidR="00916818">
        <w:t xml:space="preserve">functions </w:t>
      </w:r>
      <w:r w:rsidR="00357717">
        <w:t xml:space="preserve">as </w:t>
      </w:r>
      <w:r w:rsidR="00916818">
        <w:t xml:space="preserve">regulator of the other social regulatory mechanisms, </w:t>
      </w:r>
      <w:r w:rsidR="00F7516B">
        <w:t>analogous to the</w:t>
      </w:r>
      <w:r w:rsidR="00916818">
        <w:t xml:space="preserve"> way that evaluation functions as the discipline upon which </w:t>
      </w:r>
      <w:r w:rsidR="00F7516B">
        <w:t>determinations of</w:t>
      </w:r>
      <w:r w:rsidR="00916818">
        <w:t xml:space="preserve"> quality </w:t>
      </w:r>
      <w:r w:rsidR="00F7516B">
        <w:t>in other disciplines depends</w:t>
      </w:r>
      <w:r w:rsidR="00916818">
        <w:t xml:space="preserve"> </w:t>
      </w:r>
      <w:r w:rsidR="00BB1D7B">
        <w:t>(</w:t>
      </w:r>
      <w:proofErr w:type="spellStart"/>
      <w:r w:rsidR="00F7516B">
        <w:t>Scriven</w:t>
      </w:r>
      <w:proofErr w:type="spellEnd"/>
      <w:r w:rsidR="00F7516B">
        <w:t xml:space="preserve">, </w:t>
      </w:r>
      <w:r w:rsidR="00BB1D7B">
        <w:t xml:space="preserve">2011).  </w:t>
      </w:r>
      <w:r w:rsidR="00F7516B">
        <w:t>As John</w:t>
      </w:r>
      <w:r w:rsidR="00EA2C5D">
        <w:t xml:space="preserve"> Rawls pointed out</w:t>
      </w:r>
      <w:r w:rsidR="00F7516B">
        <w:t>,</w:t>
      </w:r>
    </w:p>
    <w:p w:rsidR="00EA2C5D" w:rsidRDefault="00EA2C5D" w:rsidP="00670368">
      <w:pPr>
        <w:spacing w:after="0" w:line="480" w:lineRule="auto"/>
        <w:ind w:left="720"/>
      </w:pPr>
      <w:r>
        <w:t>Justice is the first virtue of social institutions, as truth is of systems of thought. A theory however elegant and economical must be rejected or revised if it is untrue; likewise, laws and institutions no matter how efficient and well-arranged must be reformed or abolished if they are unjust (1971, p. 3).</w:t>
      </w:r>
    </w:p>
    <w:p w:rsidR="00710CF1" w:rsidRDefault="002415D8" w:rsidP="002415D8">
      <w:pPr>
        <w:spacing w:line="480" w:lineRule="auto"/>
      </w:pPr>
      <w:r>
        <w:t>E</w:t>
      </w:r>
      <w:r w:rsidR="00A73495">
        <w:t xml:space="preserve">thics and justice are </w:t>
      </w:r>
      <w:r>
        <w:t xml:space="preserve">consequently </w:t>
      </w:r>
      <w:r w:rsidR="00A73495">
        <w:t xml:space="preserve">always open to dispute. New claims </w:t>
      </w:r>
      <w:r w:rsidR="00740B16">
        <w:t xml:space="preserve">of injustice </w:t>
      </w:r>
      <w:r w:rsidR="00A73495">
        <w:t>can be brought before the public</w:t>
      </w:r>
      <w:r w:rsidR="001D5656">
        <w:t xml:space="preserve"> and</w:t>
      </w:r>
      <w:r w:rsidR="00710CF1">
        <w:t xml:space="preserve"> old claims can be renewed</w:t>
      </w:r>
      <w:r w:rsidR="001D5656">
        <w:t>;</w:t>
      </w:r>
      <w:r w:rsidR="00710CF1">
        <w:t xml:space="preserve"> ethics and justice are by definition an incomplete enterprise. </w:t>
      </w:r>
    </w:p>
    <w:p w:rsidR="00204D49" w:rsidRDefault="00204D49" w:rsidP="006728FB">
      <w:pPr>
        <w:jc w:val="center"/>
      </w:pPr>
    </w:p>
    <w:p w:rsidR="00710CF1" w:rsidRDefault="00710CF1" w:rsidP="00670368">
      <w:pPr>
        <w:spacing w:line="480" w:lineRule="auto"/>
        <w:jc w:val="center"/>
      </w:pPr>
      <w:r>
        <w:t xml:space="preserve">II. </w:t>
      </w:r>
      <w:r w:rsidR="007E5FE0">
        <w:t xml:space="preserve">The </w:t>
      </w:r>
      <w:r w:rsidR="002375E0">
        <w:t xml:space="preserve">Predicament </w:t>
      </w:r>
      <w:r w:rsidR="007E5FE0">
        <w:t>of the Internal Evaluator</w:t>
      </w:r>
      <w:r w:rsidR="008477EB">
        <w:t xml:space="preserve"> </w:t>
      </w:r>
    </w:p>
    <w:p w:rsidR="00AD5981" w:rsidRDefault="00AD5981" w:rsidP="00AD5981">
      <w:pPr>
        <w:pStyle w:val="ListParagraph"/>
        <w:spacing w:after="0" w:line="480" w:lineRule="auto"/>
        <w:ind w:left="0" w:firstLine="720"/>
        <w:rPr>
          <w:rFonts w:ascii="Times New Roman" w:hAnsi="Times New Roman"/>
        </w:rPr>
      </w:pPr>
      <w:r>
        <w:rPr>
          <w:rFonts w:ascii="Times New Roman" w:hAnsi="Times New Roman"/>
        </w:rPr>
        <w:t xml:space="preserve">The public’s trust in the professions—and its ethical claim on the professions—is based on each profession’s adherence to </w:t>
      </w:r>
      <w:r w:rsidR="008C64D8">
        <w:rPr>
          <w:rFonts w:ascii="Times New Roman" w:hAnsi="Times New Roman"/>
        </w:rPr>
        <w:t>its</w:t>
      </w:r>
      <w:r>
        <w:rPr>
          <w:rFonts w:ascii="Times New Roman" w:hAnsi="Times New Roman"/>
        </w:rPr>
        <w:t xml:space="preserve"> standards and ideals of practice</w:t>
      </w:r>
      <w:r w:rsidR="008C64D8">
        <w:rPr>
          <w:rFonts w:ascii="Times New Roman" w:hAnsi="Times New Roman"/>
        </w:rPr>
        <w:t xml:space="preserve"> rather than merely on</w:t>
      </w:r>
      <w:r>
        <w:rPr>
          <w:rFonts w:ascii="Times New Roman" w:hAnsi="Times New Roman"/>
        </w:rPr>
        <w:t xml:space="preserve"> the satisfaction of particular clients. This ethical commitment was </w:t>
      </w:r>
      <w:r w:rsidR="008C64D8">
        <w:rPr>
          <w:rFonts w:ascii="Times New Roman" w:hAnsi="Times New Roman"/>
        </w:rPr>
        <w:t>summarized</w:t>
      </w:r>
      <w:r>
        <w:rPr>
          <w:rFonts w:ascii="Times New Roman" w:hAnsi="Times New Roman"/>
        </w:rPr>
        <w:t xml:space="preserve"> by the sociologist Robert </w:t>
      </w:r>
      <w:proofErr w:type="spellStart"/>
      <w:r>
        <w:rPr>
          <w:rFonts w:ascii="Times New Roman" w:hAnsi="Times New Roman"/>
        </w:rPr>
        <w:t>Bellah</w:t>
      </w:r>
      <w:proofErr w:type="spellEnd"/>
      <w:r>
        <w:rPr>
          <w:rFonts w:ascii="Times New Roman" w:hAnsi="Times New Roman"/>
        </w:rPr>
        <w:t xml:space="preserve"> as the “tripartite structure of professional life” in the relationship between professional</w:t>
      </w:r>
      <w:r w:rsidR="008C64D8">
        <w:rPr>
          <w:rFonts w:ascii="Times New Roman" w:hAnsi="Times New Roman"/>
        </w:rPr>
        <w:t>s</w:t>
      </w:r>
      <w:r>
        <w:rPr>
          <w:rFonts w:ascii="Times New Roman" w:hAnsi="Times New Roman"/>
        </w:rPr>
        <w:t xml:space="preserve">, </w:t>
      </w:r>
      <w:r w:rsidR="008C64D8">
        <w:rPr>
          <w:rFonts w:ascii="Times New Roman" w:hAnsi="Times New Roman"/>
        </w:rPr>
        <w:t>their</w:t>
      </w:r>
      <w:r>
        <w:rPr>
          <w:rFonts w:ascii="Times New Roman" w:hAnsi="Times New Roman"/>
        </w:rPr>
        <w:t xml:space="preserve"> client</w:t>
      </w:r>
      <w:r w:rsidR="008C64D8">
        <w:rPr>
          <w:rFonts w:ascii="Times New Roman" w:hAnsi="Times New Roman"/>
        </w:rPr>
        <w:t>s</w:t>
      </w:r>
      <w:r>
        <w:rPr>
          <w:rFonts w:ascii="Times New Roman" w:hAnsi="Times New Roman"/>
        </w:rPr>
        <w:t xml:space="preserve">, and </w:t>
      </w:r>
      <w:r w:rsidR="008C64D8">
        <w:rPr>
          <w:rFonts w:ascii="Times New Roman" w:hAnsi="Times New Roman"/>
        </w:rPr>
        <w:t>professional standards</w:t>
      </w:r>
      <w:r>
        <w:rPr>
          <w:rFonts w:ascii="Times New Roman" w:hAnsi="Times New Roman"/>
        </w:rPr>
        <w:t xml:space="preserve">: </w:t>
      </w:r>
    </w:p>
    <w:p w:rsidR="00AD5981" w:rsidRDefault="00AD5981" w:rsidP="00AD5981">
      <w:pPr>
        <w:pStyle w:val="ListParagraph"/>
        <w:spacing w:after="0" w:line="480" w:lineRule="auto"/>
        <w:rPr>
          <w:rFonts w:ascii="Times New Roman" w:hAnsi="Times New Roman"/>
        </w:rPr>
      </w:pPr>
      <w:r>
        <w:rPr>
          <w:rFonts w:ascii="Times New Roman" w:hAnsi="Times New Roman"/>
        </w:rPr>
        <w:t xml:space="preserve">Lawyers, for example, are certainly obligated to help their clients, but as officers of the court their higher obligation is to the law itself; put in the strongest terms, to justice though the heavens fall. When lawyers fail these higher standards in the unprincipled pursuit of their clients’ interests they violate the norms of their profession. Similarly doctors, even though their obligation is to care for their patients, have </w:t>
      </w:r>
      <w:r w:rsidR="007D37C2">
        <w:rPr>
          <w:rFonts w:ascii="Times New Roman" w:hAnsi="Times New Roman"/>
        </w:rPr>
        <w:t xml:space="preserve">a </w:t>
      </w:r>
      <w:r>
        <w:rPr>
          <w:rFonts w:ascii="Times New Roman" w:hAnsi="Times New Roman"/>
        </w:rPr>
        <w:t>higher obligation expressed traditionally in the Hippocratic oath. This higher obligation, though it is to serve the interest of the patient, does not entail necessarily following the patient’s wishes (1997, pp. 33-34).</w:t>
      </w:r>
    </w:p>
    <w:p w:rsidR="002D776A" w:rsidRDefault="007D37C2" w:rsidP="000526E9">
      <w:pPr>
        <w:pStyle w:val="ListParagraph"/>
        <w:spacing w:after="0" w:line="480" w:lineRule="auto"/>
        <w:ind w:left="0"/>
        <w:rPr>
          <w:rFonts w:ascii="Times New Roman" w:hAnsi="Times New Roman"/>
        </w:rPr>
      </w:pPr>
      <w:r>
        <w:rPr>
          <w:rFonts w:ascii="Times New Roman" w:hAnsi="Times New Roman"/>
        </w:rPr>
        <w:t>Similarly</w:t>
      </w:r>
      <w:r w:rsidR="00CA6F49">
        <w:rPr>
          <w:rFonts w:ascii="Times New Roman" w:hAnsi="Times New Roman"/>
        </w:rPr>
        <w:t xml:space="preserve">, the ethical claim upon evaluation is </w:t>
      </w:r>
      <w:r w:rsidR="00902D12">
        <w:rPr>
          <w:rFonts w:ascii="Times New Roman" w:hAnsi="Times New Roman"/>
        </w:rPr>
        <w:t>that it be practiced with fidelity to its own standards of evidence, analysis, and judgment</w:t>
      </w:r>
      <w:r>
        <w:rPr>
          <w:rFonts w:ascii="Times New Roman" w:hAnsi="Times New Roman"/>
        </w:rPr>
        <w:t>—in addition to and preeminent to serving clients’ interests</w:t>
      </w:r>
      <w:r w:rsidR="00902D12">
        <w:rPr>
          <w:rFonts w:ascii="Times New Roman" w:hAnsi="Times New Roman"/>
        </w:rPr>
        <w:t xml:space="preserve">.  </w:t>
      </w:r>
      <w:r w:rsidR="007B4BE9">
        <w:rPr>
          <w:rFonts w:ascii="Times New Roman" w:hAnsi="Times New Roman"/>
        </w:rPr>
        <w:t xml:space="preserve">Nothing can replace </w:t>
      </w:r>
      <w:r>
        <w:rPr>
          <w:rFonts w:ascii="Times New Roman" w:hAnsi="Times New Roman"/>
        </w:rPr>
        <w:t xml:space="preserve">this </w:t>
      </w:r>
      <w:r w:rsidR="00FC0C38">
        <w:rPr>
          <w:rFonts w:ascii="Times New Roman" w:hAnsi="Times New Roman"/>
        </w:rPr>
        <w:t xml:space="preserve">priority </w:t>
      </w:r>
      <w:r w:rsidR="002D776A">
        <w:rPr>
          <w:rFonts w:ascii="Times New Roman" w:hAnsi="Times New Roman"/>
        </w:rPr>
        <w:t>of ethic</w:t>
      </w:r>
      <w:r>
        <w:rPr>
          <w:rFonts w:ascii="Times New Roman" w:hAnsi="Times New Roman"/>
        </w:rPr>
        <w:t>al practice</w:t>
      </w:r>
      <w:r w:rsidR="002D776A">
        <w:rPr>
          <w:rFonts w:ascii="Times New Roman" w:hAnsi="Times New Roman"/>
        </w:rPr>
        <w:t xml:space="preserve"> </w:t>
      </w:r>
      <w:r w:rsidR="007B4BE9">
        <w:rPr>
          <w:rFonts w:ascii="Times New Roman" w:hAnsi="Times New Roman"/>
        </w:rPr>
        <w:t xml:space="preserve">as the cornerstone of public trust. </w:t>
      </w:r>
    </w:p>
    <w:p w:rsidR="0020623E" w:rsidRDefault="000526E9" w:rsidP="0020623E">
      <w:pPr>
        <w:pStyle w:val="ListParagraph"/>
        <w:spacing w:after="0" w:line="480" w:lineRule="auto"/>
        <w:ind w:left="0" w:firstLine="720"/>
        <w:rPr>
          <w:rFonts w:ascii="Times New Roman" w:hAnsi="Times New Roman"/>
        </w:rPr>
      </w:pPr>
      <w:r>
        <w:rPr>
          <w:rFonts w:ascii="Times New Roman" w:hAnsi="Times New Roman"/>
        </w:rPr>
        <w:t>The</w:t>
      </w:r>
      <w:r w:rsidR="007B4BE9">
        <w:rPr>
          <w:rFonts w:ascii="Times New Roman" w:hAnsi="Times New Roman"/>
        </w:rPr>
        <w:t xml:space="preserve"> priority of ethics applies to the work of internal evaluators</w:t>
      </w:r>
      <w:r w:rsidR="005A10EF">
        <w:rPr>
          <w:rFonts w:ascii="Times New Roman" w:hAnsi="Times New Roman"/>
        </w:rPr>
        <w:t xml:space="preserve"> </w:t>
      </w:r>
      <w:r w:rsidR="002D776A">
        <w:rPr>
          <w:rFonts w:ascii="Times New Roman" w:hAnsi="Times New Roman"/>
        </w:rPr>
        <w:t xml:space="preserve">and externally contracted evaluation alike. </w:t>
      </w:r>
      <w:r w:rsidR="008E5862">
        <w:rPr>
          <w:rFonts w:ascii="Times New Roman" w:hAnsi="Times New Roman"/>
        </w:rPr>
        <w:t xml:space="preserve">As Sandra </w:t>
      </w:r>
      <w:proofErr w:type="spellStart"/>
      <w:r w:rsidR="008E5862">
        <w:rPr>
          <w:rFonts w:ascii="Times New Roman" w:hAnsi="Times New Roman"/>
        </w:rPr>
        <w:t>Mathison</w:t>
      </w:r>
      <w:proofErr w:type="spellEnd"/>
      <w:r w:rsidR="008E5862">
        <w:rPr>
          <w:rFonts w:ascii="Times New Roman" w:hAnsi="Times New Roman"/>
        </w:rPr>
        <w:t xml:space="preserve"> pointed out, “There seems to be no concrete evidence in the literature to support the contention that the nature of ethical dilemmas differs depending on whether one is an internal or external evaluator” (1999, p. </w:t>
      </w:r>
      <w:r w:rsidR="008E5862">
        <w:rPr>
          <w:rFonts w:ascii="Times New Roman" w:hAnsi="Times New Roman"/>
        </w:rPr>
        <w:lastRenderedPageBreak/>
        <w:t xml:space="preserve">26). </w:t>
      </w:r>
      <w:r w:rsidR="00240BFB">
        <w:rPr>
          <w:rFonts w:ascii="Times New Roman" w:hAnsi="Times New Roman"/>
        </w:rPr>
        <w:t xml:space="preserve">There is, however, an added complication for internal evaluators: dual loyalty. </w:t>
      </w:r>
      <w:r>
        <w:rPr>
          <w:rFonts w:ascii="Times New Roman" w:hAnsi="Times New Roman"/>
        </w:rPr>
        <w:t>A</w:t>
      </w:r>
      <w:r w:rsidR="00240BFB">
        <w:rPr>
          <w:rFonts w:ascii="Times New Roman" w:hAnsi="Times New Roman"/>
        </w:rPr>
        <w:t xml:space="preserve">ll evaluators owe loyalty to the public </w:t>
      </w:r>
      <w:r>
        <w:rPr>
          <w:rFonts w:ascii="Times New Roman" w:hAnsi="Times New Roman"/>
        </w:rPr>
        <w:t>in their fidelity to evaluation standards</w:t>
      </w:r>
      <w:r w:rsidR="004B2CDF">
        <w:rPr>
          <w:rFonts w:ascii="Times New Roman" w:hAnsi="Times New Roman"/>
        </w:rPr>
        <w:t xml:space="preserve">, but </w:t>
      </w:r>
      <w:r w:rsidR="00240BFB">
        <w:rPr>
          <w:rFonts w:ascii="Times New Roman" w:hAnsi="Times New Roman"/>
        </w:rPr>
        <w:t>internal evaluators also owe loyalty to their organization of hire where they serve as a member of the staff</w:t>
      </w:r>
      <w:r w:rsidR="004B2CDF">
        <w:rPr>
          <w:rFonts w:ascii="Times New Roman" w:hAnsi="Times New Roman"/>
        </w:rPr>
        <w:t xml:space="preserve">. </w:t>
      </w:r>
      <w:r>
        <w:rPr>
          <w:rFonts w:ascii="Times New Roman" w:hAnsi="Times New Roman"/>
        </w:rPr>
        <w:t>F</w:t>
      </w:r>
      <w:r w:rsidR="004B2CDF">
        <w:rPr>
          <w:rFonts w:ascii="Times New Roman" w:hAnsi="Times New Roman"/>
        </w:rPr>
        <w:t xml:space="preserve">amiliarity and fellowship as co-workers </w:t>
      </w:r>
      <w:r w:rsidR="00A41643">
        <w:rPr>
          <w:rFonts w:ascii="Times New Roman" w:hAnsi="Times New Roman"/>
        </w:rPr>
        <w:t>can also reduce</w:t>
      </w:r>
      <w:r w:rsidR="004B2CDF">
        <w:rPr>
          <w:rFonts w:ascii="Times New Roman" w:hAnsi="Times New Roman"/>
        </w:rPr>
        <w:t xml:space="preserve"> the aura of external expertise (</w:t>
      </w:r>
      <w:proofErr w:type="spellStart"/>
      <w:r w:rsidR="004B2CDF">
        <w:rPr>
          <w:rFonts w:ascii="Times New Roman" w:hAnsi="Times New Roman"/>
        </w:rPr>
        <w:t>Mathison</w:t>
      </w:r>
      <w:proofErr w:type="spellEnd"/>
      <w:r w:rsidR="004B2CDF">
        <w:rPr>
          <w:rFonts w:ascii="Times New Roman" w:hAnsi="Times New Roman"/>
        </w:rPr>
        <w:t>, 1999, p. 30)</w:t>
      </w:r>
      <w:r w:rsidR="0020623E">
        <w:rPr>
          <w:rFonts w:ascii="Times New Roman" w:hAnsi="Times New Roman"/>
        </w:rPr>
        <w:t xml:space="preserve">, </w:t>
      </w:r>
      <w:r w:rsidR="00A41643">
        <w:rPr>
          <w:rFonts w:ascii="Times New Roman" w:hAnsi="Times New Roman"/>
        </w:rPr>
        <w:t>further heightening organizational</w:t>
      </w:r>
      <w:r w:rsidR="0020623E">
        <w:rPr>
          <w:rFonts w:ascii="Times New Roman" w:hAnsi="Times New Roman"/>
        </w:rPr>
        <w:t xml:space="preserve"> loyalt</w:t>
      </w:r>
      <w:r w:rsidR="00A41643">
        <w:rPr>
          <w:rFonts w:ascii="Times New Roman" w:hAnsi="Times New Roman"/>
        </w:rPr>
        <w:t>y</w:t>
      </w:r>
      <w:r w:rsidR="004B2CDF">
        <w:rPr>
          <w:rFonts w:ascii="Times New Roman" w:hAnsi="Times New Roman"/>
        </w:rPr>
        <w:t>.</w:t>
      </w:r>
      <w:r w:rsidR="0020623E">
        <w:rPr>
          <w:rFonts w:ascii="Times New Roman" w:hAnsi="Times New Roman"/>
        </w:rPr>
        <w:t xml:space="preserve"> </w:t>
      </w:r>
    </w:p>
    <w:p w:rsidR="00063177" w:rsidRDefault="00935764" w:rsidP="0020623E">
      <w:pPr>
        <w:pStyle w:val="ListParagraph"/>
        <w:spacing w:after="0" w:line="480" w:lineRule="auto"/>
        <w:ind w:left="0" w:firstLine="720"/>
        <w:rPr>
          <w:rFonts w:ascii="Times New Roman" w:hAnsi="Times New Roman"/>
        </w:rPr>
      </w:pPr>
      <w:r>
        <w:rPr>
          <w:rFonts w:ascii="Times New Roman" w:hAnsi="Times New Roman"/>
        </w:rPr>
        <w:t xml:space="preserve">The internal evaluator’s </w:t>
      </w:r>
      <w:r w:rsidR="005C101D">
        <w:rPr>
          <w:rFonts w:ascii="Times New Roman" w:hAnsi="Times New Roman"/>
        </w:rPr>
        <w:t xml:space="preserve">ethical </w:t>
      </w:r>
      <w:r>
        <w:rPr>
          <w:rFonts w:ascii="Times New Roman" w:hAnsi="Times New Roman"/>
        </w:rPr>
        <w:t>challenge</w:t>
      </w:r>
      <w:r w:rsidR="005C101D">
        <w:rPr>
          <w:rFonts w:ascii="Times New Roman" w:hAnsi="Times New Roman"/>
        </w:rPr>
        <w:t>s have deeper roots than</w:t>
      </w:r>
      <w:r>
        <w:rPr>
          <w:rFonts w:ascii="Times New Roman" w:hAnsi="Times New Roman"/>
        </w:rPr>
        <w:t xml:space="preserve"> personal sensitivities </w:t>
      </w:r>
      <w:r w:rsidR="005C101D">
        <w:rPr>
          <w:rFonts w:ascii="Times New Roman" w:hAnsi="Times New Roman"/>
        </w:rPr>
        <w:t>and loyalties, however, because</w:t>
      </w:r>
      <w:r>
        <w:rPr>
          <w:rFonts w:ascii="Times New Roman" w:hAnsi="Times New Roman"/>
        </w:rPr>
        <w:t xml:space="preserve"> co-workers</w:t>
      </w:r>
      <w:r w:rsidR="005C101D">
        <w:rPr>
          <w:rFonts w:ascii="Times New Roman" w:hAnsi="Times New Roman"/>
        </w:rPr>
        <w:t xml:space="preserve"> in fact constitute a </w:t>
      </w:r>
      <w:r w:rsidR="004415F5">
        <w:rPr>
          <w:rFonts w:ascii="Times New Roman" w:hAnsi="Times New Roman"/>
        </w:rPr>
        <w:t>“</w:t>
      </w:r>
      <w:r w:rsidR="00755E61">
        <w:rPr>
          <w:rFonts w:ascii="Times New Roman" w:hAnsi="Times New Roman"/>
        </w:rPr>
        <w:t>normative reference group</w:t>
      </w:r>
      <w:r w:rsidR="004415F5">
        <w:rPr>
          <w:rFonts w:ascii="Times New Roman" w:hAnsi="Times New Roman"/>
        </w:rPr>
        <w:t xml:space="preserve">” </w:t>
      </w:r>
      <w:r w:rsidR="00BE164E">
        <w:rPr>
          <w:rFonts w:ascii="Times New Roman" w:hAnsi="Times New Roman"/>
        </w:rPr>
        <w:t xml:space="preserve">that shapes moral perceptions and values in the workplace. As </w:t>
      </w:r>
      <w:r w:rsidR="0018589F">
        <w:rPr>
          <w:rFonts w:ascii="Times New Roman" w:hAnsi="Times New Roman"/>
        </w:rPr>
        <w:t xml:space="preserve">investigated by the anthropologist </w:t>
      </w:r>
      <w:proofErr w:type="spellStart"/>
      <w:r w:rsidR="0018589F">
        <w:rPr>
          <w:rFonts w:ascii="Times New Roman" w:hAnsi="Times New Roman"/>
        </w:rPr>
        <w:t>Raoul</w:t>
      </w:r>
      <w:proofErr w:type="spellEnd"/>
      <w:r w:rsidR="0018589F">
        <w:rPr>
          <w:rFonts w:ascii="Times New Roman" w:hAnsi="Times New Roman"/>
        </w:rPr>
        <w:t xml:space="preserve"> </w:t>
      </w:r>
      <w:proofErr w:type="spellStart"/>
      <w:r w:rsidR="0018589F">
        <w:rPr>
          <w:rFonts w:ascii="Times New Roman" w:hAnsi="Times New Roman"/>
        </w:rPr>
        <w:t>Naroll</w:t>
      </w:r>
      <w:proofErr w:type="spellEnd"/>
      <w:r w:rsidR="00BE164E">
        <w:rPr>
          <w:rFonts w:ascii="Times New Roman" w:hAnsi="Times New Roman"/>
        </w:rPr>
        <w:t>, the organizational workplace has taken the place of the traditional village or community</w:t>
      </w:r>
      <w:r w:rsidR="0018589F">
        <w:rPr>
          <w:rFonts w:ascii="Times New Roman" w:hAnsi="Times New Roman"/>
        </w:rPr>
        <w:t xml:space="preserve"> as that</w:t>
      </w:r>
      <w:r w:rsidR="004415F5">
        <w:rPr>
          <w:rFonts w:ascii="Times New Roman" w:hAnsi="Times New Roman"/>
        </w:rPr>
        <w:t xml:space="preserve"> face-to-face community in which </w:t>
      </w:r>
      <w:r w:rsidR="00063177">
        <w:rPr>
          <w:rFonts w:ascii="Times New Roman" w:hAnsi="Times New Roman"/>
        </w:rPr>
        <w:t>moral norms are personalized and enforced</w:t>
      </w:r>
      <w:r w:rsidR="0018589F">
        <w:rPr>
          <w:rFonts w:ascii="Times New Roman" w:hAnsi="Times New Roman"/>
        </w:rPr>
        <w:t>:</w:t>
      </w:r>
    </w:p>
    <w:p w:rsidR="00063177" w:rsidRDefault="00063177" w:rsidP="00670368">
      <w:pPr>
        <w:pStyle w:val="ListParagraph"/>
        <w:spacing w:line="480" w:lineRule="auto"/>
        <w:rPr>
          <w:rFonts w:ascii="Times New Roman" w:hAnsi="Times New Roman"/>
        </w:rPr>
      </w:pPr>
      <w:r>
        <w:rPr>
          <w:rFonts w:ascii="Times New Roman" w:hAnsi="Times New Roman"/>
        </w:rPr>
        <w:t xml:space="preserve">Everyone knows everyone else, watches everyone else, gossips about everyone else. It is [where] the moral ideas of the tribe are transmitted, are transformed through gossip from theory to moral pressure. And it is primarily [where] individuals may gain or lose the </w:t>
      </w:r>
      <w:r w:rsidR="0018589F">
        <w:rPr>
          <w:rFonts w:ascii="Times New Roman" w:hAnsi="Times New Roman"/>
        </w:rPr>
        <w:t>esteem</w:t>
      </w:r>
      <w:r>
        <w:rPr>
          <w:rFonts w:ascii="Times New Roman" w:hAnsi="Times New Roman"/>
        </w:rPr>
        <w:t xml:space="preserve"> or respect of their fellow men and women</w:t>
      </w:r>
      <w:r w:rsidR="0033600D">
        <w:rPr>
          <w:rFonts w:ascii="Times New Roman" w:hAnsi="Times New Roman"/>
        </w:rPr>
        <w:t xml:space="preserve"> (</w:t>
      </w:r>
      <w:proofErr w:type="spellStart"/>
      <w:r w:rsidR="0033600D">
        <w:rPr>
          <w:rFonts w:ascii="Times New Roman" w:hAnsi="Times New Roman"/>
        </w:rPr>
        <w:t>Naroll</w:t>
      </w:r>
      <w:proofErr w:type="spellEnd"/>
      <w:r w:rsidR="0033600D">
        <w:rPr>
          <w:rFonts w:ascii="Times New Roman" w:hAnsi="Times New Roman"/>
        </w:rPr>
        <w:t>, 1983</w:t>
      </w:r>
      <w:r>
        <w:rPr>
          <w:rFonts w:ascii="Times New Roman" w:hAnsi="Times New Roman"/>
        </w:rPr>
        <w:t>, p. 136</w:t>
      </w:r>
      <w:r w:rsidR="0033600D">
        <w:rPr>
          <w:rFonts w:ascii="Times New Roman" w:hAnsi="Times New Roman"/>
        </w:rPr>
        <w:t>)</w:t>
      </w:r>
      <w:r>
        <w:rPr>
          <w:rFonts w:ascii="Times New Roman" w:hAnsi="Times New Roman"/>
        </w:rPr>
        <w:t>.</w:t>
      </w:r>
    </w:p>
    <w:p w:rsidR="00755E61" w:rsidRDefault="00BE164E" w:rsidP="00670368">
      <w:pPr>
        <w:pStyle w:val="ListParagraph"/>
        <w:spacing w:after="0" w:line="480" w:lineRule="auto"/>
        <w:ind w:left="0"/>
        <w:rPr>
          <w:rFonts w:ascii="Times New Roman" w:hAnsi="Times New Roman"/>
        </w:rPr>
      </w:pPr>
      <w:r>
        <w:rPr>
          <w:rFonts w:ascii="Times New Roman" w:hAnsi="Times New Roman"/>
        </w:rPr>
        <w:t>O</w:t>
      </w:r>
      <w:r w:rsidR="0018589F">
        <w:rPr>
          <w:rFonts w:ascii="Times New Roman" w:hAnsi="Times New Roman"/>
        </w:rPr>
        <w:t xml:space="preserve">rganizations </w:t>
      </w:r>
      <w:r>
        <w:rPr>
          <w:rFonts w:ascii="Times New Roman" w:hAnsi="Times New Roman"/>
        </w:rPr>
        <w:t>become t</w:t>
      </w:r>
      <w:r w:rsidR="006B51C3">
        <w:rPr>
          <w:rFonts w:ascii="Times New Roman" w:hAnsi="Times New Roman"/>
        </w:rPr>
        <w:t xml:space="preserve">he normative reference group </w:t>
      </w:r>
      <w:r w:rsidR="007A38B5">
        <w:rPr>
          <w:rFonts w:ascii="Times New Roman" w:hAnsi="Times New Roman"/>
        </w:rPr>
        <w:t>for the standards of</w:t>
      </w:r>
      <w:r w:rsidR="00755E61">
        <w:rPr>
          <w:rFonts w:ascii="Times New Roman" w:hAnsi="Times New Roman"/>
        </w:rPr>
        <w:t xml:space="preserve"> mutual respect,</w:t>
      </w:r>
      <w:r w:rsidR="007A38B5">
        <w:rPr>
          <w:rFonts w:ascii="Times New Roman" w:hAnsi="Times New Roman"/>
        </w:rPr>
        <w:t xml:space="preserve"> </w:t>
      </w:r>
      <w:r w:rsidR="006B51C3">
        <w:rPr>
          <w:rFonts w:ascii="Times New Roman" w:hAnsi="Times New Roman"/>
        </w:rPr>
        <w:t>productive</w:t>
      </w:r>
      <w:r w:rsidR="00755E61">
        <w:rPr>
          <w:rFonts w:ascii="Times New Roman" w:hAnsi="Times New Roman"/>
        </w:rPr>
        <w:t xml:space="preserve"> </w:t>
      </w:r>
      <w:r w:rsidR="006B51C3">
        <w:rPr>
          <w:rFonts w:ascii="Times New Roman" w:hAnsi="Times New Roman"/>
        </w:rPr>
        <w:t xml:space="preserve">participation </w:t>
      </w:r>
      <w:r w:rsidR="007A38B5">
        <w:rPr>
          <w:rFonts w:ascii="Times New Roman" w:hAnsi="Times New Roman"/>
        </w:rPr>
        <w:t>on</w:t>
      </w:r>
      <w:r w:rsidR="00755E61">
        <w:rPr>
          <w:rFonts w:ascii="Times New Roman" w:hAnsi="Times New Roman"/>
        </w:rPr>
        <w:t xml:space="preserve"> a team, </w:t>
      </w:r>
      <w:r w:rsidR="002451D7">
        <w:rPr>
          <w:rFonts w:ascii="Times New Roman" w:hAnsi="Times New Roman"/>
        </w:rPr>
        <w:t xml:space="preserve">living up to professional expectations, </w:t>
      </w:r>
      <w:r w:rsidR="006B51C3">
        <w:rPr>
          <w:rFonts w:ascii="Times New Roman" w:hAnsi="Times New Roman"/>
        </w:rPr>
        <w:t>formation</w:t>
      </w:r>
      <w:r w:rsidR="00755E61">
        <w:rPr>
          <w:rFonts w:ascii="Times New Roman" w:hAnsi="Times New Roman"/>
        </w:rPr>
        <w:t xml:space="preserve"> of </w:t>
      </w:r>
      <w:r w:rsidR="007A38B5">
        <w:rPr>
          <w:rFonts w:ascii="Times New Roman" w:hAnsi="Times New Roman"/>
        </w:rPr>
        <w:t xml:space="preserve">personal </w:t>
      </w:r>
      <w:r w:rsidR="00755E61">
        <w:rPr>
          <w:rFonts w:ascii="Times New Roman" w:hAnsi="Times New Roman"/>
        </w:rPr>
        <w:t xml:space="preserve">identity, and </w:t>
      </w:r>
      <w:r w:rsidR="007A38B5">
        <w:rPr>
          <w:rFonts w:ascii="Times New Roman" w:hAnsi="Times New Roman"/>
        </w:rPr>
        <w:t xml:space="preserve">self-esteem in a sense of increasing competence. </w:t>
      </w:r>
      <w:r w:rsidR="00D16F87">
        <w:rPr>
          <w:rFonts w:ascii="Times New Roman" w:hAnsi="Times New Roman"/>
        </w:rPr>
        <w:t xml:space="preserve">Mutual protection is </w:t>
      </w:r>
      <w:r w:rsidR="007A38B5">
        <w:rPr>
          <w:rFonts w:ascii="Times New Roman" w:hAnsi="Times New Roman"/>
        </w:rPr>
        <w:t>earned</w:t>
      </w:r>
      <w:r w:rsidR="00D16F87">
        <w:rPr>
          <w:rFonts w:ascii="Times New Roman" w:hAnsi="Times New Roman"/>
        </w:rPr>
        <w:t xml:space="preserve"> as members of </w:t>
      </w:r>
      <w:r w:rsidR="007A38B5">
        <w:rPr>
          <w:rFonts w:ascii="Times New Roman" w:hAnsi="Times New Roman"/>
        </w:rPr>
        <w:t>a</w:t>
      </w:r>
      <w:r w:rsidR="00D16F87">
        <w:rPr>
          <w:rFonts w:ascii="Times New Roman" w:hAnsi="Times New Roman"/>
        </w:rPr>
        <w:t xml:space="preserve"> team </w:t>
      </w:r>
      <w:r w:rsidR="000829BE">
        <w:rPr>
          <w:rFonts w:ascii="Times New Roman" w:hAnsi="Times New Roman"/>
        </w:rPr>
        <w:t>defend</w:t>
      </w:r>
      <w:r w:rsidR="00D16F87">
        <w:rPr>
          <w:rFonts w:ascii="Times New Roman" w:hAnsi="Times New Roman"/>
        </w:rPr>
        <w:t xml:space="preserve"> </w:t>
      </w:r>
      <w:r w:rsidR="007A38B5">
        <w:rPr>
          <w:rFonts w:ascii="Times New Roman" w:hAnsi="Times New Roman"/>
        </w:rPr>
        <w:t>one another’s reputation</w:t>
      </w:r>
      <w:r w:rsidR="000829BE">
        <w:rPr>
          <w:rFonts w:ascii="Times New Roman" w:hAnsi="Times New Roman"/>
        </w:rPr>
        <w:t xml:space="preserve">, fend off external demands, and guard </w:t>
      </w:r>
      <w:r w:rsidR="00D16F87">
        <w:rPr>
          <w:rFonts w:ascii="Times New Roman" w:hAnsi="Times New Roman"/>
        </w:rPr>
        <w:t xml:space="preserve">their </w:t>
      </w:r>
      <w:r w:rsidR="000829BE">
        <w:rPr>
          <w:rFonts w:ascii="Times New Roman" w:hAnsi="Times New Roman"/>
        </w:rPr>
        <w:t xml:space="preserve">collective </w:t>
      </w:r>
      <w:r w:rsidR="00D16F87">
        <w:rPr>
          <w:rFonts w:ascii="Times New Roman" w:hAnsi="Times New Roman"/>
        </w:rPr>
        <w:t xml:space="preserve">work. </w:t>
      </w:r>
      <w:r w:rsidR="006B51C3">
        <w:rPr>
          <w:rFonts w:ascii="Times New Roman" w:hAnsi="Times New Roman"/>
        </w:rPr>
        <w:t>E</w:t>
      </w:r>
      <w:r w:rsidR="00755E61" w:rsidRPr="001928FB">
        <w:rPr>
          <w:rFonts w:ascii="Times New Roman" w:hAnsi="Times New Roman"/>
        </w:rPr>
        <w:t xml:space="preserve">ach individual </w:t>
      </w:r>
      <w:r w:rsidR="00755E61">
        <w:rPr>
          <w:rFonts w:ascii="Times New Roman" w:hAnsi="Times New Roman"/>
        </w:rPr>
        <w:t xml:space="preserve">feels a moral </w:t>
      </w:r>
      <w:r w:rsidR="006B51C3">
        <w:rPr>
          <w:rFonts w:ascii="Times New Roman" w:hAnsi="Times New Roman"/>
        </w:rPr>
        <w:t>obligation</w:t>
      </w:r>
      <w:r w:rsidR="00755E61">
        <w:rPr>
          <w:rFonts w:ascii="Times New Roman" w:hAnsi="Times New Roman"/>
        </w:rPr>
        <w:t xml:space="preserve"> </w:t>
      </w:r>
      <w:r w:rsidR="00755E61" w:rsidRPr="001928FB">
        <w:rPr>
          <w:rFonts w:ascii="Times New Roman" w:hAnsi="Times New Roman"/>
        </w:rPr>
        <w:t xml:space="preserve">to contribute to the </w:t>
      </w:r>
      <w:r w:rsidR="00755E61">
        <w:rPr>
          <w:rFonts w:ascii="Times New Roman" w:hAnsi="Times New Roman"/>
        </w:rPr>
        <w:t xml:space="preserve">success of the </w:t>
      </w:r>
      <w:r w:rsidR="00D16F87">
        <w:rPr>
          <w:rFonts w:ascii="Times New Roman" w:hAnsi="Times New Roman"/>
        </w:rPr>
        <w:t xml:space="preserve">team and </w:t>
      </w:r>
      <w:r w:rsidR="00755E61">
        <w:rPr>
          <w:rFonts w:ascii="Times New Roman" w:hAnsi="Times New Roman"/>
        </w:rPr>
        <w:t>organization</w:t>
      </w:r>
      <w:r w:rsidR="00D16F87">
        <w:rPr>
          <w:rFonts w:ascii="Times New Roman" w:hAnsi="Times New Roman"/>
        </w:rPr>
        <w:t xml:space="preserve">, </w:t>
      </w:r>
      <w:r w:rsidR="00755E61" w:rsidRPr="001928FB">
        <w:rPr>
          <w:rFonts w:ascii="Times New Roman" w:hAnsi="Times New Roman"/>
        </w:rPr>
        <w:t xml:space="preserve">and </w:t>
      </w:r>
      <w:r w:rsidR="00D16F87">
        <w:rPr>
          <w:rFonts w:ascii="Times New Roman" w:hAnsi="Times New Roman"/>
        </w:rPr>
        <w:t xml:space="preserve">each </w:t>
      </w:r>
      <w:r w:rsidR="00755E61" w:rsidRPr="001928FB">
        <w:rPr>
          <w:rFonts w:ascii="Times New Roman" w:hAnsi="Times New Roman"/>
        </w:rPr>
        <w:t xml:space="preserve">is held accountable to do so. </w:t>
      </w:r>
      <w:r w:rsidR="00755E61">
        <w:rPr>
          <w:rFonts w:ascii="Times New Roman" w:hAnsi="Times New Roman"/>
        </w:rPr>
        <w:t>For most workers, th</w:t>
      </w:r>
      <w:r w:rsidR="000829BE">
        <w:rPr>
          <w:rFonts w:ascii="Times New Roman" w:hAnsi="Times New Roman"/>
        </w:rPr>
        <w:t>is</w:t>
      </w:r>
      <w:r w:rsidR="00755E61">
        <w:rPr>
          <w:rFonts w:ascii="Times New Roman" w:hAnsi="Times New Roman"/>
        </w:rPr>
        <w:t xml:space="preserve"> on-going moral approval is the surest daily guide to how well </w:t>
      </w:r>
      <w:r w:rsidR="00755E61">
        <w:rPr>
          <w:rFonts w:ascii="Times New Roman" w:hAnsi="Times New Roman"/>
        </w:rPr>
        <w:lastRenderedPageBreak/>
        <w:t>one is doing one’s</w:t>
      </w:r>
      <w:r w:rsidR="002451D7">
        <w:rPr>
          <w:rFonts w:ascii="Times New Roman" w:hAnsi="Times New Roman"/>
        </w:rPr>
        <w:t xml:space="preserve"> job</w:t>
      </w:r>
      <w:r w:rsidR="00755E61">
        <w:rPr>
          <w:rFonts w:ascii="Times New Roman" w:hAnsi="Times New Roman"/>
        </w:rPr>
        <w:t>.</w:t>
      </w:r>
      <w:r w:rsidR="00D16F87">
        <w:rPr>
          <w:rFonts w:ascii="Times New Roman" w:hAnsi="Times New Roman"/>
        </w:rPr>
        <w:t xml:space="preserve"> </w:t>
      </w:r>
      <w:r w:rsidR="000829BE">
        <w:rPr>
          <w:rFonts w:ascii="Times New Roman" w:hAnsi="Times New Roman"/>
        </w:rPr>
        <w:t>Conversely, m</w:t>
      </w:r>
      <w:r w:rsidR="00D16F87">
        <w:rPr>
          <w:rFonts w:ascii="Times New Roman" w:hAnsi="Times New Roman"/>
        </w:rPr>
        <w:t>oral disapproval</w:t>
      </w:r>
      <w:r w:rsidR="001115C3">
        <w:rPr>
          <w:rFonts w:ascii="Times New Roman" w:hAnsi="Times New Roman"/>
        </w:rPr>
        <w:t xml:space="preserve"> in the workplace</w:t>
      </w:r>
      <w:r w:rsidR="00D16F87">
        <w:rPr>
          <w:rFonts w:ascii="Times New Roman" w:hAnsi="Times New Roman"/>
        </w:rPr>
        <w:t xml:space="preserve"> is </w:t>
      </w:r>
      <w:r w:rsidR="001115C3">
        <w:rPr>
          <w:rFonts w:ascii="Times New Roman" w:hAnsi="Times New Roman"/>
        </w:rPr>
        <w:t>a bitter experience</w:t>
      </w:r>
      <w:r w:rsidR="000829BE">
        <w:rPr>
          <w:rFonts w:ascii="Times New Roman" w:hAnsi="Times New Roman"/>
        </w:rPr>
        <w:t>; informal sanctions by co-workers can range from the so</w:t>
      </w:r>
      <w:r w:rsidR="001115C3">
        <w:rPr>
          <w:rFonts w:ascii="Times New Roman" w:hAnsi="Times New Roman"/>
        </w:rPr>
        <w:t xml:space="preserve">cial isolation </w:t>
      </w:r>
      <w:r w:rsidR="00D27444">
        <w:rPr>
          <w:rFonts w:ascii="Times New Roman" w:hAnsi="Times New Roman"/>
        </w:rPr>
        <w:t>of</w:t>
      </w:r>
      <w:r w:rsidR="002148EC">
        <w:rPr>
          <w:rFonts w:ascii="Times New Roman" w:hAnsi="Times New Roman"/>
        </w:rPr>
        <w:t xml:space="preserve"> </w:t>
      </w:r>
      <w:r w:rsidR="001115C3">
        <w:rPr>
          <w:rFonts w:ascii="Times New Roman" w:hAnsi="Times New Roman"/>
        </w:rPr>
        <w:t>averted eyes</w:t>
      </w:r>
      <w:r w:rsidR="000829BE">
        <w:rPr>
          <w:rFonts w:ascii="Times New Roman" w:hAnsi="Times New Roman"/>
        </w:rPr>
        <w:t xml:space="preserve"> and</w:t>
      </w:r>
      <w:r w:rsidR="001115C3">
        <w:rPr>
          <w:rFonts w:ascii="Times New Roman" w:hAnsi="Times New Roman"/>
        </w:rPr>
        <w:t xml:space="preserve"> missed invitations</w:t>
      </w:r>
      <w:r w:rsidR="006258A6">
        <w:rPr>
          <w:rFonts w:ascii="Times New Roman" w:hAnsi="Times New Roman"/>
        </w:rPr>
        <w:t xml:space="preserve"> to open shaming in front of co-workers or retaliatory reports to superiors</w:t>
      </w:r>
      <w:r w:rsidR="001115C3">
        <w:rPr>
          <w:rFonts w:ascii="Times New Roman" w:hAnsi="Times New Roman"/>
        </w:rPr>
        <w:t xml:space="preserve">. </w:t>
      </w:r>
    </w:p>
    <w:p w:rsidR="00136840" w:rsidRPr="00670368" w:rsidRDefault="00AD701F" w:rsidP="00670368">
      <w:pPr>
        <w:pStyle w:val="ListParagraph"/>
        <w:spacing w:line="480" w:lineRule="auto"/>
        <w:ind w:left="0" w:firstLine="720"/>
        <w:rPr>
          <w:rFonts w:ascii="Times New Roman" w:hAnsi="Times New Roman"/>
        </w:rPr>
      </w:pPr>
      <w:r>
        <w:rPr>
          <w:rFonts w:ascii="Times New Roman" w:hAnsi="Times New Roman"/>
        </w:rPr>
        <w:t xml:space="preserve">The </w:t>
      </w:r>
      <w:r w:rsidR="00D27444">
        <w:rPr>
          <w:rFonts w:ascii="Times New Roman" w:hAnsi="Times New Roman"/>
        </w:rPr>
        <w:t xml:space="preserve">internal </w:t>
      </w:r>
      <w:r>
        <w:rPr>
          <w:rFonts w:ascii="Times New Roman" w:hAnsi="Times New Roman"/>
        </w:rPr>
        <w:t xml:space="preserve">evaluator </w:t>
      </w:r>
      <w:r w:rsidR="00D27444">
        <w:rPr>
          <w:rFonts w:ascii="Times New Roman" w:hAnsi="Times New Roman"/>
        </w:rPr>
        <w:t>participates in</w:t>
      </w:r>
      <w:r w:rsidR="000C65DB">
        <w:rPr>
          <w:rFonts w:ascii="Times New Roman" w:hAnsi="Times New Roman"/>
        </w:rPr>
        <w:t xml:space="preserve"> this scene of moral interdependence—carefully balanced and navigated as it is—with </w:t>
      </w:r>
      <w:r w:rsidR="006258A6">
        <w:rPr>
          <w:rFonts w:ascii="Times New Roman" w:hAnsi="Times New Roman"/>
        </w:rPr>
        <w:t>a professional obligation</w:t>
      </w:r>
      <w:r w:rsidR="000C65DB">
        <w:rPr>
          <w:rFonts w:ascii="Times New Roman" w:hAnsi="Times New Roman"/>
        </w:rPr>
        <w:t xml:space="preserve"> to meet a standard </w:t>
      </w:r>
      <w:r w:rsidR="002451D7">
        <w:rPr>
          <w:rFonts w:ascii="Times New Roman" w:hAnsi="Times New Roman"/>
        </w:rPr>
        <w:t>beyond</w:t>
      </w:r>
      <w:r w:rsidR="000C65DB">
        <w:rPr>
          <w:rFonts w:ascii="Times New Roman" w:hAnsi="Times New Roman"/>
        </w:rPr>
        <w:t xml:space="preserve"> moral</w:t>
      </w:r>
      <w:r w:rsidR="006258A6">
        <w:rPr>
          <w:rFonts w:ascii="Times New Roman" w:hAnsi="Times New Roman"/>
        </w:rPr>
        <w:t xml:space="preserve"> approval: </w:t>
      </w:r>
      <w:r w:rsidR="000C65DB">
        <w:rPr>
          <w:rFonts w:ascii="Times New Roman" w:hAnsi="Times New Roman"/>
        </w:rPr>
        <w:t xml:space="preserve">a standard of public </w:t>
      </w:r>
      <w:r w:rsidR="006258A6">
        <w:rPr>
          <w:rFonts w:ascii="Times New Roman" w:hAnsi="Times New Roman"/>
        </w:rPr>
        <w:t xml:space="preserve">trust and </w:t>
      </w:r>
      <w:r w:rsidR="002451D7">
        <w:rPr>
          <w:rFonts w:ascii="Times New Roman" w:hAnsi="Times New Roman"/>
        </w:rPr>
        <w:t>accountability</w:t>
      </w:r>
      <w:r w:rsidR="000C65DB">
        <w:rPr>
          <w:rFonts w:ascii="Times New Roman" w:hAnsi="Times New Roman"/>
        </w:rPr>
        <w:t xml:space="preserve">. In the same way that justice is not </w:t>
      </w:r>
      <w:r w:rsidR="00735D0E">
        <w:rPr>
          <w:rFonts w:ascii="Times New Roman" w:hAnsi="Times New Roman"/>
        </w:rPr>
        <w:t>defined by</w:t>
      </w:r>
      <w:r w:rsidR="000C65DB">
        <w:rPr>
          <w:rFonts w:ascii="Times New Roman" w:hAnsi="Times New Roman"/>
        </w:rPr>
        <w:t xml:space="preserve"> personal moral conviction</w:t>
      </w:r>
      <w:r w:rsidR="00735D0E">
        <w:rPr>
          <w:rFonts w:ascii="Times New Roman" w:hAnsi="Times New Roman"/>
        </w:rPr>
        <w:t>s</w:t>
      </w:r>
      <w:r w:rsidR="000C65DB">
        <w:rPr>
          <w:rFonts w:ascii="Times New Roman" w:hAnsi="Times New Roman"/>
        </w:rPr>
        <w:t>, the evaluator’s judgment</w:t>
      </w:r>
      <w:r w:rsidR="00735D0E">
        <w:rPr>
          <w:rFonts w:ascii="Times New Roman" w:hAnsi="Times New Roman"/>
        </w:rPr>
        <w:t>s</w:t>
      </w:r>
      <w:r w:rsidR="000C65DB">
        <w:rPr>
          <w:rFonts w:ascii="Times New Roman" w:hAnsi="Times New Roman"/>
        </w:rPr>
        <w:t xml:space="preserve"> of value </w:t>
      </w:r>
      <w:r w:rsidR="006258A6">
        <w:rPr>
          <w:rFonts w:ascii="Times New Roman" w:hAnsi="Times New Roman"/>
        </w:rPr>
        <w:t xml:space="preserve">cannot be </w:t>
      </w:r>
      <w:r w:rsidR="00735D0E">
        <w:rPr>
          <w:rFonts w:ascii="Times New Roman" w:hAnsi="Times New Roman"/>
        </w:rPr>
        <w:t>determined by</w:t>
      </w:r>
      <w:r w:rsidR="000C65DB">
        <w:rPr>
          <w:rFonts w:ascii="Times New Roman" w:hAnsi="Times New Roman"/>
        </w:rPr>
        <w:t xml:space="preserve"> </w:t>
      </w:r>
      <w:r w:rsidR="00735D0E">
        <w:rPr>
          <w:rFonts w:ascii="Times New Roman" w:hAnsi="Times New Roman"/>
        </w:rPr>
        <w:t>workplace</w:t>
      </w:r>
      <w:r w:rsidR="000C65DB">
        <w:rPr>
          <w:rFonts w:ascii="Times New Roman" w:hAnsi="Times New Roman"/>
        </w:rPr>
        <w:t xml:space="preserve"> approval. </w:t>
      </w:r>
      <w:r w:rsidR="00735D0E">
        <w:rPr>
          <w:rFonts w:ascii="Times New Roman" w:hAnsi="Times New Roman"/>
        </w:rPr>
        <w:t>O</w:t>
      </w:r>
      <w:r w:rsidR="000C65DB">
        <w:rPr>
          <w:rFonts w:ascii="Times New Roman" w:hAnsi="Times New Roman"/>
        </w:rPr>
        <w:t>f course, internal evaluator</w:t>
      </w:r>
      <w:r w:rsidR="00CC70B0">
        <w:rPr>
          <w:rFonts w:ascii="Times New Roman" w:hAnsi="Times New Roman"/>
        </w:rPr>
        <w:t>s are</w:t>
      </w:r>
      <w:r w:rsidR="000C65DB">
        <w:rPr>
          <w:rFonts w:ascii="Times New Roman" w:hAnsi="Times New Roman"/>
        </w:rPr>
        <w:t xml:space="preserve"> </w:t>
      </w:r>
      <w:r w:rsidR="00D27444">
        <w:rPr>
          <w:rFonts w:ascii="Times New Roman" w:hAnsi="Times New Roman"/>
        </w:rPr>
        <w:t>as sensitive to the</w:t>
      </w:r>
      <w:r w:rsidR="001F1B58">
        <w:rPr>
          <w:rFonts w:ascii="Times New Roman" w:hAnsi="Times New Roman"/>
        </w:rPr>
        <w:t xml:space="preserve"> dynamics of moral approval and disapproval as any other worker</w:t>
      </w:r>
      <w:r w:rsidR="00CC70B0">
        <w:rPr>
          <w:rFonts w:ascii="Times New Roman" w:hAnsi="Times New Roman"/>
        </w:rPr>
        <w:t>s</w:t>
      </w:r>
      <w:r w:rsidR="00735D0E">
        <w:rPr>
          <w:rFonts w:ascii="Times New Roman" w:hAnsi="Times New Roman"/>
        </w:rPr>
        <w:t xml:space="preserve">, and </w:t>
      </w:r>
      <w:r w:rsidR="001F1B58">
        <w:rPr>
          <w:rFonts w:ascii="Times New Roman" w:hAnsi="Times New Roman"/>
        </w:rPr>
        <w:t>their sense of</w:t>
      </w:r>
      <w:r w:rsidR="001F1B58" w:rsidRPr="001928FB">
        <w:rPr>
          <w:rFonts w:ascii="Times New Roman" w:hAnsi="Times New Roman"/>
        </w:rPr>
        <w:t xml:space="preserve"> self-worth and self-identity are tied up in </w:t>
      </w:r>
      <w:r w:rsidR="001F1B58">
        <w:rPr>
          <w:rFonts w:ascii="Times New Roman" w:hAnsi="Times New Roman"/>
        </w:rPr>
        <w:t xml:space="preserve">organizational membership.  </w:t>
      </w:r>
      <w:r w:rsidR="006258A6">
        <w:rPr>
          <w:rFonts w:ascii="Times New Roman" w:hAnsi="Times New Roman"/>
        </w:rPr>
        <w:t xml:space="preserve">Yet even though other workers </w:t>
      </w:r>
      <w:r w:rsidR="00735D0E">
        <w:rPr>
          <w:rFonts w:ascii="Times New Roman" w:hAnsi="Times New Roman"/>
        </w:rPr>
        <w:t xml:space="preserve">can often </w:t>
      </w:r>
      <w:r w:rsidR="006258A6">
        <w:rPr>
          <w:rFonts w:ascii="Times New Roman" w:hAnsi="Times New Roman"/>
        </w:rPr>
        <w:t xml:space="preserve">depend upon moral approval or disapproval as their daily guide, </w:t>
      </w:r>
      <w:r w:rsidR="00D27444">
        <w:rPr>
          <w:rFonts w:ascii="Times New Roman" w:hAnsi="Times New Roman"/>
        </w:rPr>
        <w:t xml:space="preserve">the integrity of evaluation practice </w:t>
      </w:r>
      <w:r w:rsidR="00AB6A1B">
        <w:rPr>
          <w:rFonts w:ascii="Times New Roman" w:hAnsi="Times New Roman"/>
        </w:rPr>
        <w:t xml:space="preserve">requires that evaluators step outside the world of </w:t>
      </w:r>
      <w:r w:rsidR="00D16F87">
        <w:rPr>
          <w:rFonts w:ascii="Times New Roman" w:hAnsi="Times New Roman"/>
        </w:rPr>
        <w:t xml:space="preserve">moral </w:t>
      </w:r>
      <w:r w:rsidR="00AB6A1B">
        <w:rPr>
          <w:rFonts w:ascii="Times New Roman" w:hAnsi="Times New Roman"/>
        </w:rPr>
        <w:t xml:space="preserve">approval in order to do their job. </w:t>
      </w:r>
    </w:p>
    <w:p w:rsidR="0056089B" w:rsidRDefault="00735D0E" w:rsidP="005A10EF">
      <w:pPr>
        <w:pStyle w:val="ListParagraph"/>
        <w:spacing w:after="0" w:line="480" w:lineRule="auto"/>
        <w:ind w:left="0" w:firstLine="720"/>
        <w:rPr>
          <w:rFonts w:ascii="Times New Roman" w:hAnsi="Times New Roman"/>
        </w:rPr>
      </w:pPr>
      <w:r>
        <w:rPr>
          <w:rFonts w:ascii="Times New Roman" w:hAnsi="Times New Roman"/>
        </w:rPr>
        <w:t xml:space="preserve">The same ethical standard applies if </w:t>
      </w:r>
      <w:r w:rsidR="0056089B">
        <w:rPr>
          <w:rFonts w:ascii="Times New Roman" w:hAnsi="Times New Roman"/>
        </w:rPr>
        <w:t xml:space="preserve">managers </w:t>
      </w:r>
      <w:r w:rsidR="00D27444">
        <w:rPr>
          <w:rFonts w:ascii="Times New Roman" w:hAnsi="Times New Roman"/>
        </w:rPr>
        <w:t>interfere with the integrity of evaluation practice, for example</w:t>
      </w:r>
      <w:r w:rsidR="005D3090">
        <w:rPr>
          <w:rFonts w:ascii="Times New Roman" w:hAnsi="Times New Roman"/>
        </w:rPr>
        <w:t>,</w:t>
      </w:r>
      <w:r w:rsidR="00D27444">
        <w:rPr>
          <w:rFonts w:ascii="Times New Roman" w:hAnsi="Times New Roman"/>
        </w:rPr>
        <w:t xml:space="preserve"> to </w:t>
      </w:r>
      <w:r w:rsidR="0056089B">
        <w:rPr>
          <w:rFonts w:ascii="Times New Roman" w:hAnsi="Times New Roman"/>
        </w:rPr>
        <w:t xml:space="preserve">change or suppress evaluation findings. </w:t>
      </w:r>
    </w:p>
    <w:p w:rsidR="001F1B58" w:rsidRDefault="002C45BC" w:rsidP="005D3090">
      <w:pPr>
        <w:autoSpaceDE w:val="0"/>
        <w:autoSpaceDN w:val="0"/>
        <w:adjustRightInd w:val="0"/>
        <w:spacing w:after="0" w:line="480" w:lineRule="auto"/>
        <w:ind w:left="720"/>
      </w:pPr>
      <w:r w:rsidRPr="002C45BC">
        <w:rPr>
          <w:color w:val="000000"/>
        </w:rPr>
        <w:t>If their managers succumb to this temptation, evaluators must act. They may attempt to educate</w:t>
      </w:r>
      <w:r>
        <w:rPr>
          <w:color w:val="000000"/>
        </w:rPr>
        <w:t xml:space="preserve"> </w:t>
      </w:r>
      <w:r w:rsidRPr="002C45BC">
        <w:rPr>
          <w:color w:val="000000"/>
        </w:rPr>
        <w:t>their managers, include a dissent in all reports released, refuse to sign the evaluation,</w:t>
      </w:r>
      <w:r>
        <w:rPr>
          <w:color w:val="000000"/>
        </w:rPr>
        <w:t xml:space="preserve"> </w:t>
      </w:r>
      <w:r w:rsidRPr="002C45BC">
        <w:rPr>
          <w:color w:val="000000"/>
        </w:rPr>
        <w:t>refuse the assignment (raising the ethical issues in appealing any resulting</w:t>
      </w:r>
      <w:r>
        <w:rPr>
          <w:color w:val="000000"/>
        </w:rPr>
        <w:t xml:space="preserve"> </w:t>
      </w:r>
      <w:r w:rsidRPr="002C45BC">
        <w:rPr>
          <w:color w:val="000000"/>
        </w:rPr>
        <w:t>disciplinary action), and/or look for new employment. Reference to a</w:t>
      </w:r>
      <w:r>
        <w:rPr>
          <w:color w:val="000000"/>
        </w:rPr>
        <w:t xml:space="preserve"> </w:t>
      </w:r>
      <w:r w:rsidRPr="002C45BC">
        <w:rPr>
          <w:color w:val="000000"/>
        </w:rPr>
        <w:t>clearly stated and widely accepted code of ethics such as the AEA's Guiding</w:t>
      </w:r>
      <w:r>
        <w:rPr>
          <w:color w:val="000000"/>
        </w:rPr>
        <w:t xml:space="preserve"> </w:t>
      </w:r>
      <w:r w:rsidRPr="002C45BC">
        <w:rPr>
          <w:color w:val="000000"/>
        </w:rPr>
        <w:t>Principles may be very helpful in taking any of these actions</w:t>
      </w:r>
      <w:r>
        <w:rPr>
          <w:color w:val="000000"/>
        </w:rPr>
        <w:t xml:space="preserve"> (Lovell, 1995, p. 62)</w:t>
      </w:r>
      <w:r w:rsidRPr="002C45BC">
        <w:rPr>
          <w:color w:val="000000"/>
        </w:rPr>
        <w:t>.</w:t>
      </w:r>
    </w:p>
    <w:p w:rsidR="00136840" w:rsidRDefault="001F1B58" w:rsidP="00670368">
      <w:pPr>
        <w:spacing w:after="0" w:line="480" w:lineRule="auto"/>
        <w:ind w:firstLine="720"/>
      </w:pPr>
      <w:r>
        <w:lastRenderedPageBreak/>
        <w:t>A</w:t>
      </w:r>
      <w:r w:rsidR="00136840">
        <w:t xml:space="preserve">s </w:t>
      </w:r>
      <w:r>
        <w:t>can happen</w:t>
      </w:r>
      <w:r w:rsidR="00136840">
        <w:t xml:space="preserve"> in </w:t>
      </w:r>
      <w:r w:rsidR="005D3090">
        <w:t>any</w:t>
      </w:r>
      <w:r>
        <w:t xml:space="preserve"> profession</w:t>
      </w:r>
      <w:r w:rsidR="00136840">
        <w:t xml:space="preserve">, evaluators </w:t>
      </w:r>
      <w:r>
        <w:t xml:space="preserve">may </w:t>
      </w:r>
      <w:r w:rsidR="00136840">
        <w:t xml:space="preserve">respond to these pressures by corrupting their practice. This </w:t>
      </w:r>
      <w:r w:rsidR="005D3090">
        <w:t xml:space="preserve">corruption </w:t>
      </w:r>
      <w:r w:rsidR="00BB411D">
        <w:t>may</w:t>
      </w:r>
      <w:r w:rsidR="00136840">
        <w:t xml:space="preserve"> be as simple as </w:t>
      </w:r>
      <w:r w:rsidR="00BB411D">
        <w:t>avoiding evaluation</w:t>
      </w:r>
      <w:r w:rsidR="00136840">
        <w:t xml:space="preserve"> questions that might embarrass the organization or bring to light problems that would be costly to correct. It </w:t>
      </w:r>
      <w:r w:rsidR="00BB411D">
        <w:t>may</w:t>
      </w:r>
      <w:r w:rsidR="00136840">
        <w:t xml:space="preserve"> </w:t>
      </w:r>
      <w:r w:rsidR="005D3090">
        <w:t xml:space="preserve">require endorsing organizational </w:t>
      </w:r>
      <w:r w:rsidR="00136840">
        <w:t xml:space="preserve"> </w:t>
      </w:r>
      <w:r w:rsidR="005D3090">
        <w:t>communications or</w:t>
      </w:r>
      <w:r w:rsidR="00136840">
        <w:t xml:space="preserve"> commitments without pointing out contradictions with the organization’s mission or </w:t>
      </w:r>
      <w:r w:rsidR="005D3090">
        <w:t>code</w:t>
      </w:r>
      <w:r w:rsidR="00136840">
        <w:t xml:space="preserve"> of ethics. </w:t>
      </w:r>
      <w:r w:rsidR="005D3090">
        <w:t>Corruption</w:t>
      </w:r>
      <w:r w:rsidR="00136840">
        <w:t xml:space="preserve"> can appear in evaluation reports that downplay findings that might jeopardize a renewal of funding or </w:t>
      </w:r>
      <w:r w:rsidR="005D3090">
        <w:t>receipt of</w:t>
      </w:r>
      <w:r w:rsidR="00136840">
        <w:t xml:space="preserve"> organizational </w:t>
      </w:r>
      <w:r w:rsidR="00435227">
        <w:t>awards</w:t>
      </w:r>
      <w:r w:rsidR="00136840">
        <w:t xml:space="preserve">. </w:t>
      </w:r>
      <w:r w:rsidR="00435227">
        <w:t>Corruption is sometimes inadvertently e</w:t>
      </w:r>
      <w:r w:rsidR="00435227" w:rsidRPr="00AB2AD5">
        <w:t xml:space="preserve">ncouraged by </w:t>
      </w:r>
      <w:r w:rsidR="00435227">
        <w:t>the promise of incentives such as</w:t>
      </w:r>
      <w:r w:rsidR="00435227" w:rsidRPr="00AB2AD5">
        <w:t xml:space="preserve"> merit pay</w:t>
      </w:r>
      <w:r w:rsidR="00435227">
        <w:t xml:space="preserve"> or the more subtle but powerful exchange of favors between internal evaluators and program managers, all the way up to the CEO. In all these cases, e</w:t>
      </w:r>
      <w:r w:rsidR="00136840">
        <w:t xml:space="preserve">valuators may </w:t>
      </w:r>
      <w:r w:rsidR="00435227">
        <w:t>believe</w:t>
      </w:r>
      <w:r w:rsidR="00136840">
        <w:t xml:space="preserve"> they are acting selflessly for the benefit of the organization, without admitting </w:t>
      </w:r>
      <w:r w:rsidR="00435227">
        <w:t>that</w:t>
      </w:r>
      <w:r w:rsidR="00136840">
        <w:t xml:space="preserve"> they </w:t>
      </w:r>
      <w:r w:rsidR="00435227">
        <w:t xml:space="preserve">may </w:t>
      </w:r>
      <w:r w:rsidR="00136840">
        <w:t xml:space="preserve">have </w:t>
      </w:r>
      <w:r w:rsidR="00FA02E3">
        <w:t>aligned</w:t>
      </w:r>
      <w:r w:rsidR="00136840">
        <w:t xml:space="preserve"> their own interests with those </w:t>
      </w:r>
      <w:r w:rsidR="00DA5EAF">
        <w:t>of</w:t>
      </w:r>
      <w:r w:rsidR="00136840">
        <w:t xml:space="preserve"> their employer</w:t>
      </w:r>
      <w:r w:rsidR="00435227">
        <w:t xml:space="preserve"> and thus sacrificed</w:t>
      </w:r>
      <w:r w:rsidR="00136840">
        <w:t xml:space="preserve"> their</w:t>
      </w:r>
      <w:r w:rsidR="00136840" w:rsidRPr="00AB2AD5">
        <w:t xml:space="preserve"> </w:t>
      </w:r>
      <w:r w:rsidR="00136840">
        <w:t>profession’s</w:t>
      </w:r>
      <w:r w:rsidR="00136840" w:rsidRPr="00AB2AD5">
        <w:t xml:space="preserve"> </w:t>
      </w:r>
      <w:r w:rsidR="00FA02E3">
        <w:t xml:space="preserve">integrity </w:t>
      </w:r>
      <w:r w:rsidR="00136840">
        <w:t xml:space="preserve">and </w:t>
      </w:r>
      <w:r w:rsidR="00435227">
        <w:t xml:space="preserve">the </w:t>
      </w:r>
      <w:r w:rsidR="00136840">
        <w:t>public</w:t>
      </w:r>
      <w:r w:rsidR="00FA02E3">
        <w:t>’s trust</w:t>
      </w:r>
      <w:r w:rsidR="00136840">
        <w:t xml:space="preserve">. </w:t>
      </w:r>
    </w:p>
    <w:p w:rsidR="00136840" w:rsidRDefault="00DA5EAF" w:rsidP="00670368">
      <w:pPr>
        <w:pStyle w:val="ListParagraph"/>
        <w:spacing w:after="0" w:line="480" w:lineRule="auto"/>
        <w:ind w:left="0" w:firstLine="720"/>
        <w:rPr>
          <w:rFonts w:ascii="Times New Roman" w:hAnsi="Times New Roman"/>
        </w:rPr>
      </w:pPr>
      <w:r>
        <w:rPr>
          <w:rFonts w:ascii="Times New Roman" w:hAnsi="Times New Roman"/>
        </w:rPr>
        <w:t xml:space="preserve">Here, then, </w:t>
      </w:r>
      <w:r w:rsidR="003178D1">
        <w:rPr>
          <w:rFonts w:ascii="Times New Roman" w:hAnsi="Times New Roman"/>
        </w:rPr>
        <w:t xml:space="preserve">are the </w:t>
      </w:r>
      <w:r w:rsidR="003178D1" w:rsidRPr="002C7E4F">
        <w:rPr>
          <w:rFonts w:ascii="Times New Roman" w:hAnsi="Times New Roman"/>
        </w:rPr>
        <w:t xml:space="preserve">unique responsibilities </w:t>
      </w:r>
      <w:r w:rsidR="003178D1">
        <w:rPr>
          <w:rFonts w:ascii="Times New Roman" w:hAnsi="Times New Roman"/>
        </w:rPr>
        <w:t xml:space="preserve">and risks that </w:t>
      </w:r>
      <w:r w:rsidR="003178D1" w:rsidRPr="002C7E4F">
        <w:rPr>
          <w:rFonts w:ascii="Times New Roman" w:hAnsi="Times New Roman"/>
        </w:rPr>
        <w:t>constitute the internal evaluator’s predicament.</w:t>
      </w:r>
      <w:r w:rsidR="003178D1">
        <w:rPr>
          <w:rFonts w:ascii="Times New Roman" w:hAnsi="Times New Roman"/>
        </w:rPr>
        <w:t xml:space="preserve"> I</w:t>
      </w:r>
      <w:r w:rsidRPr="002C7E4F">
        <w:rPr>
          <w:rFonts w:ascii="Times New Roman" w:hAnsi="Times New Roman"/>
        </w:rPr>
        <w:t xml:space="preserve">n the course of </w:t>
      </w:r>
      <w:r>
        <w:rPr>
          <w:rFonts w:ascii="Times New Roman" w:hAnsi="Times New Roman"/>
        </w:rPr>
        <w:t xml:space="preserve">performing </w:t>
      </w:r>
      <w:r w:rsidR="00FA02E3">
        <w:rPr>
          <w:rFonts w:ascii="Times New Roman" w:hAnsi="Times New Roman"/>
        </w:rPr>
        <w:t>their</w:t>
      </w:r>
      <w:r>
        <w:rPr>
          <w:rFonts w:ascii="Times New Roman" w:hAnsi="Times New Roman"/>
        </w:rPr>
        <w:t xml:space="preserve"> service</w:t>
      </w:r>
      <w:r w:rsidRPr="002C7E4F">
        <w:rPr>
          <w:rFonts w:ascii="Times New Roman" w:hAnsi="Times New Roman"/>
        </w:rPr>
        <w:t>, internal evaluator</w:t>
      </w:r>
      <w:r w:rsidR="00FA02E3">
        <w:rPr>
          <w:rFonts w:ascii="Times New Roman" w:hAnsi="Times New Roman"/>
        </w:rPr>
        <w:t>s</w:t>
      </w:r>
      <w:r w:rsidRPr="002C7E4F">
        <w:rPr>
          <w:rFonts w:ascii="Times New Roman" w:hAnsi="Times New Roman"/>
        </w:rPr>
        <w:t xml:space="preserve"> encounter ethical challenges typical of </w:t>
      </w:r>
      <w:r w:rsidR="00FA02E3">
        <w:rPr>
          <w:rFonts w:ascii="Times New Roman" w:hAnsi="Times New Roman"/>
        </w:rPr>
        <w:t xml:space="preserve">external evaluators and </w:t>
      </w:r>
      <w:r w:rsidRPr="002C7E4F">
        <w:rPr>
          <w:rFonts w:ascii="Times New Roman" w:hAnsi="Times New Roman"/>
        </w:rPr>
        <w:t xml:space="preserve">other professions but also incur ethical </w:t>
      </w:r>
      <w:r>
        <w:rPr>
          <w:rFonts w:ascii="Times New Roman" w:hAnsi="Times New Roman"/>
        </w:rPr>
        <w:t>challenges</w:t>
      </w:r>
      <w:r w:rsidRPr="002C7E4F">
        <w:rPr>
          <w:rFonts w:ascii="Times New Roman" w:hAnsi="Times New Roman"/>
        </w:rPr>
        <w:t xml:space="preserve"> unique to the</w:t>
      </w:r>
      <w:r w:rsidR="003178D1">
        <w:rPr>
          <w:rFonts w:ascii="Times New Roman" w:hAnsi="Times New Roman"/>
        </w:rPr>
        <w:t>ir</w:t>
      </w:r>
      <w:r w:rsidRPr="002C7E4F">
        <w:rPr>
          <w:rFonts w:ascii="Times New Roman" w:hAnsi="Times New Roman"/>
        </w:rPr>
        <w:t xml:space="preserve"> role</w:t>
      </w:r>
      <w:r>
        <w:rPr>
          <w:rFonts w:ascii="Times New Roman" w:hAnsi="Times New Roman"/>
        </w:rPr>
        <w:t xml:space="preserve"> in regard to organizational loyalty and the risk of isolation or corruption</w:t>
      </w:r>
      <w:r w:rsidRPr="002C7E4F">
        <w:rPr>
          <w:rFonts w:ascii="Times New Roman" w:hAnsi="Times New Roman"/>
        </w:rPr>
        <w:t xml:space="preserve">. </w:t>
      </w:r>
    </w:p>
    <w:p w:rsidR="007E5FE0" w:rsidRDefault="007E5FE0" w:rsidP="007E5FE0">
      <w:pPr>
        <w:pStyle w:val="ListParagraph"/>
        <w:spacing w:line="240" w:lineRule="auto"/>
        <w:ind w:left="0"/>
        <w:rPr>
          <w:rFonts w:ascii="Times New Roman" w:hAnsi="Times New Roman"/>
        </w:rPr>
      </w:pPr>
    </w:p>
    <w:p w:rsidR="00136840" w:rsidRDefault="00136840" w:rsidP="00136840">
      <w:pPr>
        <w:pStyle w:val="ListParagraph"/>
        <w:spacing w:line="240" w:lineRule="auto"/>
        <w:ind w:left="0"/>
        <w:rPr>
          <w:rFonts w:ascii="Times New Roman" w:hAnsi="Times New Roman"/>
        </w:rPr>
      </w:pPr>
    </w:p>
    <w:p w:rsidR="007E5FE0" w:rsidRPr="007E5FE0" w:rsidRDefault="007E5FE0" w:rsidP="00670368">
      <w:pPr>
        <w:pStyle w:val="ListParagraph"/>
        <w:spacing w:line="480" w:lineRule="auto"/>
        <w:ind w:left="0"/>
        <w:jc w:val="center"/>
        <w:rPr>
          <w:rFonts w:ascii="Times New Roman" w:hAnsi="Times New Roman"/>
        </w:rPr>
      </w:pPr>
      <w:r>
        <w:rPr>
          <w:rFonts w:ascii="Times New Roman" w:hAnsi="Times New Roman"/>
        </w:rPr>
        <w:t xml:space="preserve">III. The </w:t>
      </w:r>
      <w:r w:rsidRPr="007E5FE0">
        <w:rPr>
          <w:rFonts w:ascii="Times New Roman" w:hAnsi="Times New Roman"/>
        </w:rPr>
        <w:t xml:space="preserve">Promise </w:t>
      </w:r>
      <w:r>
        <w:rPr>
          <w:rFonts w:ascii="Times New Roman" w:hAnsi="Times New Roman"/>
        </w:rPr>
        <w:t xml:space="preserve">of the Internal Evaluator: </w:t>
      </w:r>
      <w:r w:rsidR="00B04F01">
        <w:rPr>
          <w:rFonts w:ascii="Times New Roman" w:hAnsi="Times New Roman"/>
        </w:rPr>
        <w:t>The</w:t>
      </w:r>
      <w:r w:rsidRPr="007E5FE0">
        <w:rPr>
          <w:rFonts w:ascii="Times New Roman" w:hAnsi="Times New Roman"/>
        </w:rPr>
        <w:t xml:space="preserve"> View from Nowhere</w:t>
      </w:r>
    </w:p>
    <w:p w:rsidR="00C14DA6" w:rsidRDefault="00DA5EAF" w:rsidP="007709D3">
      <w:pPr>
        <w:spacing w:after="0" w:line="480" w:lineRule="auto"/>
        <w:ind w:firstLine="720"/>
      </w:pPr>
      <w:r>
        <w:t>Given the predicament of the internal evaluator, we can at the same time see the</w:t>
      </w:r>
      <w:r w:rsidR="00AE0685">
        <w:t xml:space="preserve"> power in this role to s</w:t>
      </w:r>
      <w:r>
        <w:t xml:space="preserve">trengthen the </w:t>
      </w:r>
      <w:r w:rsidR="00AE0685">
        <w:t xml:space="preserve">ethics of </w:t>
      </w:r>
      <w:r w:rsidR="00B04F01">
        <w:t xml:space="preserve">organizations and </w:t>
      </w:r>
      <w:r>
        <w:t>evaluat</w:t>
      </w:r>
      <w:r w:rsidR="00AE0685">
        <w:t>ion</w:t>
      </w:r>
      <w:r>
        <w:t xml:space="preserve"> </w:t>
      </w:r>
      <w:r w:rsidR="00B04F01">
        <w:t>practice</w:t>
      </w:r>
      <w:r>
        <w:t xml:space="preserve">. </w:t>
      </w:r>
      <w:r w:rsidR="001F4B19">
        <w:t>Although</w:t>
      </w:r>
      <w:r w:rsidR="00C14DA6">
        <w:t xml:space="preserve"> the risks inherent in this role </w:t>
      </w:r>
      <w:r w:rsidR="001F4B19">
        <w:t xml:space="preserve">can be seen </w:t>
      </w:r>
      <w:r w:rsidR="00C14DA6">
        <w:t xml:space="preserve">as putting the internal evaluator in a </w:t>
      </w:r>
      <w:r w:rsidR="00C14DA6">
        <w:lastRenderedPageBreak/>
        <w:t>“weak position” to confront organizational injustices or ethical lapses (</w:t>
      </w:r>
      <w:proofErr w:type="spellStart"/>
      <w:r w:rsidR="00C14DA6">
        <w:t>Mathison</w:t>
      </w:r>
      <w:proofErr w:type="spellEnd"/>
      <w:r w:rsidR="00C14DA6">
        <w:t xml:space="preserve">, 1999, p. 32), </w:t>
      </w:r>
      <w:r w:rsidR="001F4B19">
        <w:t>the risks also highlight evaluators</w:t>
      </w:r>
      <w:r w:rsidR="00B04F01">
        <w:t>’</w:t>
      </w:r>
      <w:r w:rsidR="001F4B19">
        <w:t xml:space="preserve"> </w:t>
      </w:r>
      <w:r w:rsidR="00AE0685">
        <w:t>authority</w:t>
      </w:r>
      <w:r w:rsidRPr="00974B86">
        <w:t xml:space="preserve"> to shape the moral order </w:t>
      </w:r>
      <w:r w:rsidR="00AE0685">
        <w:t>within their organizations</w:t>
      </w:r>
      <w:r>
        <w:t xml:space="preserve">. This authorizing power rests upon their </w:t>
      </w:r>
      <w:r w:rsidR="00B1058C">
        <w:t>profession</w:t>
      </w:r>
      <w:r w:rsidR="00B04F01">
        <w:t>al</w:t>
      </w:r>
      <w:r w:rsidR="00AE0685">
        <w:t xml:space="preserve"> and</w:t>
      </w:r>
      <w:r>
        <w:t xml:space="preserve"> assigned responsibility to assess performance and results in </w:t>
      </w:r>
      <w:r w:rsidR="00AE0685">
        <w:t xml:space="preserve">light of </w:t>
      </w:r>
      <w:r>
        <w:t>objective</w:t>
      </w:r>
      <w:r w:rsidR="00AE0685">
        <w:t>,</w:t>
      </w:r>
      <w:r>
        <w:t xml:space="preserve"> systematic</w:t>
      </w:r>
      <w:r w:rsidR="00AE0685">
        <w:t>ally gather</w:t>
      </w:r>
      <w:r w:rsidR="00B03BB9">
        <w:t>ed</w:t>
      </w:r>
      <w:r w:rsidR="00AE0685">
        <w:t xml:space="preserve"> </w:t>
      </w:r>
      <w:r>
        <w:t>evidence</w:t>
      </w:r>
      <w:r w:rsidR="00B1058C">
        <w:t xml:space="preserve"> and reasoned analysis</w:t>
      </w:r>
      <w:r w:rsidRPr="00974B86">
        <w:t xml:space="preserve">. </w:t>
      </w:r>
    </w:p>
    <w:p w:rsidR="004F72E0" w:rsidRDefault="00AE0685" w:rsidP="007709D3">
      <w:pPr>
        <w:spacing w:after="0" w:line="480" w:lineRule="auto"/>
        <w:ind w:firstLine="720"/>
      </w:pPr>
      <w:r>
        <w:t>T</w:t>
      </w:r>
      <w:r w:rsidR="00F3210E" w:rsidRPr="002C7E4F">
        <w:t xml:space="preserve">he internal evaluator’s role is </w:t>
      </w:r>
      <w:r w:rsidR="00F3210E" w:rsidRPr="00AE0685">
        <w:t>primarily</w:t>
      </w:r>
      <w:r w:rsidR="00F3210E" w:rsidRPr="002C7E4F">
        <w:t xml:space="preserve"> regulative rather than productive </w:t>
      </w:r>
      <w:r w:rsidR="00B04F01" w:rsidRPr="002C7E4F">
        <w:t xml:space="preserve">(programming and results) </w:t>
      </w:r>
      <w:r w:rsidR="00F3210E" w:rsidRPr="002C7E4F">
        <w:t>or directive</w:t>
      </w:r>
      <w:r w:rsidR="00B04F01">
        <w:t xml:space="preserve"> </w:t>
      </w:r>
      <w:r w:rsidR="00B04F01" w:rsidRPr="002C7E4F">
        <w:t>(</w:t>
      </w:r>
      <w:r w:rsidR="00B04F01">
        <w:t xml:space="preserve">as is </w:t>
      </w:r>
      <w:r w:rsidR="00B04F01" w:rsidRPr="002C7E4F">
        <w:t>management).</w:t>
      </w:r>
      <w:r w:rsidR="00B04F01">
        <w:t xml:space="preserve"> </w:t>
      </w:r>
      <w:r w:rsidR="002C7E4F" w:rsidRPr="002C7E4F">
        <w:t>However invested internal evaluator</w:t>
      </w:r>
      <w:r w:rsidR="00B1058C">
        <w:t>s</w:t>
      </w:r>
      <w:r w:rsidR="002C7E4F" w:rsidRPr="002C7E4F">
        <w:t xml:space="preserve"> may be in the success or direction of the organization</w:t>
      </w:r>
      <w:r w:rsidR="00F3210E" w:rsidRPr="002C7E4F">
        <w:t xml:space="preserve">, </w:t>
      </w:r>
      <w:r w:rsidR="00B1058C">
        <w:t>they occupy</w:t>
      </w:r>
      <w:r w:rsidR="004F72E0">
        <w:t xml:space="preserve"> a unique position wi</w:t>
      </w:r>
      <w:r w:rsidR="00F3210E" w:rsidRPr="002C7E4F">
        <w:t>thin the organization</w:t>
      </w:r>
      <w:r w:rsidR="004F72E0">
        <w:t xml:space="preserve"> as its view from the outside</w:t>
      </w:r>
      <w:r w:rsidR="004F72E0" w:rsidRPr="002C7E4F">
        <w:t>—viewing the organization’s work and results with the eye of Adam Smith’s “impartial spectator” (Smith, 1790/1984</w:t>
      </w:r>
      <w:r w:rsidR="004F72E0">
        <w:t>),</w:t>
      </w:r>
      <w:r w:rsidR="00F3210E" w:rsidRPr="002C7E4F">
        <w:t xml:space="preserve"> </w:t>
      </w:r>
      <w:r w:rsidR="00FE4C4D">
        <w:t>reflecting</w:t>
      </w:r>
      <w:r w:rsidR="00F3210E" w:rsidRPr="002C7E4F">
        <w:t xml:space="preserve"> back to </w:t>
      </w:r>
      <w:r w:rsidR="00B1058C">
        <w:t>their</w:t>
      </w:r>
      <w:r w:rsidR="00F3210E" w:rsidRPr="002C7E4F">
        <w:t xml:space="preserve"> co-workers an objective view of their work. </w:t>
      </w:r>
      <w:r w:rsidR="002C7E4F" w:rsidRPr="002C7E4F">
        <w:t xml:space="preserve">Herein lies the promise of the </w:t>
      </w:r>
      <w:r w:rsidR="00C14DA6">
        <w:t xml:space="preserve">internal evaluator’s </w:t>
      </w:r>
      <w:r w:rsidR="002C7E4F" w:rsidRPr="002C7E4F">
        <w:t xml:space="preserve">role: </w:t>
      </w:r>
      <w:r w:rsidR="004F72E0">
        <w:t>s</w:t>
      </w:r>
      <w:r w:rsidR="002C7E4F" w:rsidRPr="002C7E4F">
        <w:t xml:space="preserve">eeing the organization and its performance with the insider’s insight and at the same time taking a deliberate stand on objectivity: a “view from nowhere” (Nagel, 1986). </w:t>
      </w:r>
    </w:p>
    <w:p w:rsidR="0087648C" w:rsidRDefault="0087648C" w:rsidP="007709D3">
      <w:pPr>
        <w:pStyle w:val="ListParagraph"/>
        <w:spacing w:after="0" w:line="480" w:lineRule="auto"/>
        <w:ind w:left="0" w:firstLine="720"/>
        <w:rPr>
          <w:rFonts w:ascii="Times New Roman" w:hAnsi="Times New Roman"/>
        </w:rPr>
      </w:pPr>
      <w:r>
        <w:rPr>
          <w:rFonts w:ascii="Times New Roman" w:hAnsi="Times New Roman"/>
        </w:rPr>
        <w:t xml:space="preserve">It is customary to think of evaluation as the systematic investigation of value, in </w:t>
      </w:r>
      <w:r w:rsidRPr="0087648C">
        <w:rPr>
          <w:rFonts w:ascii="Times New Roman" w:hAnsi="Times New Roman"/>
        </w:rPr>
        <w:t>terms of merit, worth, and significance (</w:t>
      </w:r>
      <w:r>
        <w:rPr>
          <w:rFonts w:ascii="Times New Roman" w:hAnsi="Times New Roman"/>
        </w:rPr>
        <w:t xml:space="preserve">M. </w:t>
      </w:r>
      <w:proofErr w:type="spellStart"/>
      <w:r>
        <w:rPr>
          <w:rFonts w:ascii="Times New Roman" w:hAnsi="Times New Roman"/>
        </w:rPr>
        <w:t>Scriven</w:t>
      </w:r>
      <w:proofErr w:type="spellEnd"/>
      <w:r>
        <w:rPr>
          <w:rFonts w:ascii="Times New Roman" w:hAnsi="Times New Roman"/>
        </w:rPr>
        <w:t xml:space="preserve">, </w:t>
      </w:r>
      <w:r w:rsidRPr="0087648C">
        <w:rPr>
          <w:rFonts w:ascii="Times New Roman" w:hAnsi="Times New Roman"/>
        </w:rPr>
        <w:t>personal communication, Mar. 9, 2005)</w:t>
      </w:r>
      <w:r>
        <w:rPr>
          <w:rFonts w:ascii="Times New Roman" w:hAnsi="Times New Roman"/>
        </w:rPr>
        <w:t xml:space="preserve">. </w:t>
      </w:r>
      <w:r w:rsidR="00794041">
        <w:rPr>
          <w:rFonts w:ascii="Times New Roman" w:hAnsi="Times New Roman"/>
        </w:rPr>
        <w:t xml:space="preserve">Most obviously, the value </w:t>
      </w:r>
      <w:r w:rsidR="001D474B">
        <w:rPr>
          <w:rFonts w:ascii="Times New Roman" w:hAnsi="Times New Roman"/>
        </w:rPr>
        <w:t>in question</w:t>
      </w:r>
      <w:r w:rsidR="00794041">
        <w:rPr>
          <w:rFonts w:ascii="Times New Roman" w:hAnsi="Times New Roman"/>
        </w:rPr>
        <w:t xml:space="preserve"> is </w:t>
      </w:r>
      <w:r>
        <w:rPr>
          <w:rFonts w:ascii="Times New Roman" w:hAnsi="Times New Roman"/>
        </w:rPr>
        <w:t xml:space="preserve">in the work of the evaluand, </w:t>
      </w:r>
      <w:r w:rsidR="00275D92">
        <w:rPr>
          <w:rFonts w:ascii="Times New Roman" w:hAnsi="Times New Roman"/>
        </w:rPr>
        <w:t>but</w:t>
      </w:r>
      <w:r w:rsidR="00794041">
        <w:rPr>
          <w:rFonts w:ascii="Times New Roman" w:hAnsi="Times New Roman"/>
        </w:rPr>
        <w:t xml:space="preserve"> matters of value pervade the practice of evaluation:</w:t>
      </w:r>
    </w:p>
    <w:p w:rsidR="00794041" w:rsidRDefault="00794041" w:rsidP="007709D3">
      <w:pPr>
        <w:pStyle w:val="ListParagraph"/>
        <w:spacing w:after="0" w:line="480" w:lineRule="auto"/>
        <w:rPr>
          <w:rFonts w:ascii="Times New Roman" w:hAnsi="Times New Roman"/>
        </w:rPr>
      </w:pPr>
      <w:r>
        <w:rPr>
          <w:rFonts w:ascii="Times New Roman" w:hAnsi="Times New Roman"/>
        </w:rPr>
        <w:t xml:space="preserve">After all, evaluation is a politicized and judgmental practice, and both politics and judgments inherently involve values. In terms of politics, evaluation is often intended to inform policy, itself a values-laden enterprise. In terms of judgments values are integrally embedded in the selection of evaluation purpose, audience, and priority questions to answer, and especially in the criteria that are used to </w:t>
      </w:r>
      <w:r>
        <w:rPr>
          <w:rFonts w:ascii="Times New Roman" w:hAnsi="Times New Roman"/>
        </w:rPr>
        <w:lastRenderedPageBreak/>
        <w:t>make judgments of program quality. The major task of evaluation is to render judgments of “goodness,” which are anchored in a selected set of criteria that privilege some values over others (Greene, 2010).</w:t>
      </w:r>
    </w:p>
    <w:p w:rsidR="00B43399" w:rsidRDefault="00634A54" w:rsidP="007709D3">
      <w:pPr>
        <w:pStyle w:val="ListParagraph"/>
        <w:spacing w:after="0" w:line="480" w:lineRule="auto"/>
        <w:ind w:left="0"/>
        <w:rPr>
          <w:rFonts w:ascii="Times New Roman" w:hAnsi="Times New Roman"/>
        </w:rPr>
      </w:pPr>
      <w:r>
        <w:rPr>
          <w:rFonts w:ascii="Times New Roman" w:hAnsi="Times New Roman"/>
        </w:rPr>
        <w:t>As the impartial spectator, evaluator</w:t>
      </w:r>
      <w:r w:rsidR="00703F3C">
        <w:rPr>
          <w:rFonts w:ascii="Times New Roman" w:hAnsi="Times New Roman"/>
        </w:rPr>
        <w:t>s</w:t>
      </w:r>
      <w:r>
        <w:rPr>
          <w:rFonts w:ascii="Times New Roman" w:hAnsi="Times New Roman"/>
        </w:rPr>
        <w:t xml:space="preserve"> must ground </w:t>
      </w:r>
      <w:r w:rsidR="001D474B">
        <w:rPr>
          <w:rFonts w:ascii="Times New Roman" w:hAnsi="Times New Roman"/>
        </w:rPr>
        <w:t>their</w:t>
      </w:r>
      <w:r>
        <w:rPr>
          <w:rFonts w:ascii="Times New Roman" w:hAnsi="Times New Roman"/>
        </w:rPr>
        <w:t xml:space="preserve"> judgment not merely in accord with the interests of the evaluand or </w:t>
      </w:r>
      <w:r w:rsidR="00703F3C">
        <w:rPr>
          <w:rFonts w:ascii="Times New Roman" w:hAnsi="Times New Roman"/>
        </w:rPr>
        <w:t>their</w:t>
      </w:r>
      <w:r>
        <w:rPr>
          <w:rFonts w:ascii="Times New Roman" w:hAnsi="Times New Roman"/>
        </w:rPr>
        <w:t xml:space="preserve"> own personal moral or methodological </w:t>
      </w:r>
      <w:r w:rsidR="00FD5569">
        <w:rPr>
          <w:rFonts w:ascii="Times New Roman" w:hAnsi="Times New Roman"/>
        </w:rPr>
        <w:t>preferences</w:t>
      </w:r>
      <w:r>
        <w:rPr>
          <w:rFonts w:ascii="Times New Roman" w:hAnsi="Times New Roman"/>
        </w:rPr>
        <w:t>, but always with an eye to objective value</w:t>
      </w:r>
      <w:r w:rsidR="00846033">
        <w:rPr>
          <w:rFonts w:ascii="Times New Roman" w:hAnsi="Times New Roman"/>
        </w:rPr>
        <w:t xml:space="preserve">, that </w:t>
      </w:r>
      <w:r w:rsidR="00B43399">
        <w:rPr>
          <w:rFonts w:ascii="Times New Roman" w:hAnsi="Times New Roman"/>
        </w:rPr>
        <w:t xml:space="preserve">is, value as weighed in the public view and presented and defended in terms of public reason: arguments that are valid and sound, </w:t>
      </w:r>
      <w:r w:rsidR="001D474B">
        <w:rPr>
          <w:rFonts w:ascii="Times New Roman" w:hAnsi="Times New Roman"/>
        </w:rPr>
        <w:t>employing objective</w:t>
      </w:r>
      <w:r w:rsidR="00B43399">
        <w:rPr>
          <w:rFonts w:ascii="Times New Roman" w:hAnsi="Times New Roman"/>
        </w:rPr>
        <w:t xml:space="preserve"> evidence.  </w:t>
      </w:r>
      <w:r w:rsidR="00226D08">
        <w:rPr>
          <w:rFonts w:ascii="Times New Roman" w:hAnsi="Times New Roman"/>
        </w:rPr>
        <w:t xml:space="preserve">This can </w:t>
      </w:r>
      <w:r w:rsidR="001D474B">
        <w:rPr>
          <w:rFonts w:ascii="Times New Roman" w:hAnsi="Times New Roman"/>
        </w:rPr>
        <w:t>mean</w:t>
      </w:r>
      <w:r w:rsidR="00226D08">
        <w:rPr>
          <w:rFonts w:ascii="Times New Roman" w:hAnsi="Times New Roman"/>
        </w:rPr>
        <w:t xml:space="preserve"> questioning organizational values at every stage of the evaluation: purpose, audience, design, methodology, findings, reporting, and recommendations. It can also put the evaluator in the position of giving voice to the concerns of the larger public in regard to the impact of the work in question. This is not advocacy, but a</w:t>
      </w:r>
      <w:r w:rsidR="00382F87">
        <w:rPr>
          <w:rFonts w:ascii="Times New Roman" w:hAnsi="Times New Roman"/>
        </w:rPr>
        <w:t>ccuracy and objectivity—</w:t>
      </w:r>
      <w:r w:rsidR="00846033">
        <w:rPr>
          <w:rFonts w:ascii="Times New Roman" w:hAnsi="Times New Roman"/>
        </w:rPr>
        <w:t>elucidating</w:t>
      </w:r>
      <w:r w:rsidR="00382F87">
        <w:rPr>
          <w:rFonts w:ascii="Times New Roman" w:hAnsi="Times New Roman"/>
        </w:rPr>
        <w:t xml:space="preserve"> value </w:t>
      </w:r>
      <w:r w:rsidR="00846033">
        <w:rPr>
          <w:rFonts w:ascii="Times New Roman" w:hAnsi="Times New Roman"/>
        </w:rPr>
        <w:t xml:space="preserve">in the </w:t>
      </w:r>
      <w:r w:rsidR="00382F87">
        <w:rPr>
          <w:rFonts w:ascii="Times New Roman" w:hAnsi="Times New Roman"/>
        </w:rPr>
        <w:t xml:space="preserve">enterprise in </w:t>
      </w:r>
      <w:r w:rsidR="006C3910">
        <w:rPr>
          <w:rFonts w:ascii="Times New Roman" w:hAnsi="Times New Roman"/>
        </w:rPr>
        <w:t>terms of</w:t>
      </w:r>
      <w:r w:rsidR="00382F87">
        <w:rPr>
          <w:rFonts w:ascii="Times New Roman" w:hAnsi="Times New Roman"/>
        </w:rPr>
        <w:t xml:space="preserve"> </w:t>
      </w:r>
      <w:r w:rsidR="00761D22">
        <w:rPr>
          <w:rFonts w:ascii="Times New Roman" w:hAnsi="Times New Roman"/>
        </w:rPr>
        <w:t xml:space="preserve">objective </w:t>
      </w:r>
      <w:r w:rsidR="00382F87">
        <w:rPr>
          <w:rFonts w:ascii="Times New Roman" w:hAnsi="Times New Roman"/>
        </w:rPr>
        <w:t xml:space="preserve">benefit to those intended to be served and </w:t>
      </w:r>
      <w:r w:rsidR="006C3910">
        <w:rPr>
          <w:rFonts w:ascii="Times New Roman" w:hAnsi="Times New Roman"/>
        </w:rPr>
        <w:t>improved</w:t>
      </w:r>
      <w:r w:rsidR="00382F87">
        <w:rPr>
          <w:rFonts w:ascii="Times New Roman" w:hAnsi="Times New Roman"/>
        </w:rPr>
        <w:t xml:space="preserve"> conditions in which they live.</w:t>
      </w:r>
    </w:p>
    <w:p w:rsidR="00547370" w:rsidRDefault="00382F87" w:rsidP="007709D3">
      <w:pPr>
        <w:pStyle w:val="ListParagraph"/>
        <w:spacing w:after="0" w:line="480" w:lineRule="auto"/>
        <w:ind w:left="0" w:firstLine="720"/>
        <w:rPr>
          <w:rFonts w:ascii="Times New Roman" w:hAnsi="Times New Roman"/>
        </w:rPr>
      </w:pPr>
      <w:r>
        <w:rPr>
          <w:rFonts w:ascii="Times New Roman" w:hAnsi="Times New Roman"/>
        </w:rPr>
        <w:t xml:space="preserve">The </w:t>
      </w:r>
      <w:r w:rsidR="001C2445">
        <w:rPr>
          <w:rFonts w:ascii="Times New Roman" w:hAnsi="Times New Roman"/>
        </w:rPr>
        <w:t>elucidation of value is sometimes a matter of making</w:t>
      </w:r>
      <w:r>
        <w:rPr>
          <w:rFonts w:ascii="Times New Roman" w:hAnsi="Times New Roman"/>
        </w:rPr>
        <w:t xml:space="preserve"> </w:t>
      </w:r>
      <w:r w:rsidR="006B3E2B">
        <w:rPr>
          <w:rFonts w:ascii="Times New Roman" w:hAnsi="Times New Roman"/>
        </w:rPr>
        <w:t xml:space="preserve">explicit </w:t>
      </w:r>
      <w:r w:rsidR="001C2445">
        <w:rPr>
          <w:rFonts w:ascii="Times New Roman" w:hAnsi="Times New Roman"/>
        </w:rPr>
        <w:t xml:space="preserve">what is subjectively valued </w:t>
      </w:r>
      <w:r w:rsidR="00703F3C">
        <w:rPr>
          <w:rFonts w:ascii="Times New Roman" w:hAnsi="Times New Roman"/>
        </w:rPr>
        <w:t xml:space="preserve">by </w:t>
      </w:r>
      <w:r w:rsidR="00FD416C">
        <w:rPr>
          <w:rFonts w:ascii="Times New Roman" w:hAnsi="Times New Roman"/>
        </w:rPr>
        <w:t>co-workers</w:t>
      </w:r>
      <w:r>
        <w:rPr>
          <w:rFonts w:ascii="Times New Roman" w:hAnsi="Times New Roman"/>
        </w:rPr>
        <w:t>—a</w:t>
      </w:r>
      <w:r w:rsidR="006B3E2B">
        <w:rPr>
          <w:rFonts w:ascii="Times New Roman" w:hAnsi="Times New Roman"/>
        </w:rPr>
        <w:t>n exercise similar to a</w:t>
      </w:r>
      <w:r>
        <w:rPr>
          <w:rFonts w:ascii="Times New Roman" w:hAnsi="Times New Roman"/>
        </w:rPr>
        <w:t xml:space="preserve"> typical values clarification exercise. </w:t>
      </w:r>
      <w:r w:rsidR="001C2445">
        <w:rPr>
          <w:rFonts w:ascii="Times New Roman" w:hAnsi="Times New Roman"/>
        </w:rPr>
        <w:t xml:space="preserve">This can present difficulties, however, if objectively gathered data do not conform to organizational values or assumptions. </w:t>
      </w:r>
      <w:r w:rsidR="00C905E6">
        <w:rPr>
          <w:rFonts w:ascii="Times New Roman" w:hAnsi="Times New Roman"/>
        </w:rPr>
        <w:t xml:space="preserve">Evaluators </w:t>
      </w:r>
      <w:r w:rsidR="00B81D8E">
        <w:rPr>
          <w:rFonts w:ascii="Times New Roman" w:hAnsi="Times New Roman"/>
        </w:rPr>
        <w:t xml:space="preserve">can </w:t>
      </w:r>
      <w:r w:rsidR="00C905E6">
        <w:rPr>
          <w:rFonts w:ascii="Times New Roman" w:hAnsi="Times New Roman"/>
        </w:rPr>
        <w:t xml:space="preserve">face the </w:t>
      </w:r>
      <w:r w:rsidR="00FD416C">
        <w:rPr>
          <w:rFonts w:ascii="Times New Roman" w:hAnsi="Times New Roman"/>
        </w:rPr>
        <w:t xml:space="preserve">objection that </w:t>
      </w:r>
      <w:r w:rsidR="00C905E6">
        <w:rPr>
          <w:rFonts w:ascii="Times New Roman" w:hAnsi="Times New Roman"/>
        </w:rPr>
        <w:t>they are</w:t>
      </w:r>
      <w:r w:rsidR="00FD416C">
        <w:rPr>
          <w:rFonts w:ascii="Times New Roman" w:hAnsi="Times New Roman"/>
        </w:rPr>
        <w:t xml:space="preserve"> merely </w:t>
      </w:r>
      <w:r w:rsidR="00B81D8E">
        <w:rPr>
          <w:rFonts w:ascii="Times New Roman" w:hAnsi="Times New Roman"/>
        </w:rPr>
        <w:t>imposing</w:t>
      </w:r>
      <w:r w:rsidR="00FD416C">
        <w:rPr>
          <w:rFonts w:ascii="Times New Roman" w:hAnsi="Times New Roman"/>
        </w:rPr>
        <w:t xml:space="preserve"> </w:t>
      </w:r>
      <w:r w:rsidR="00C905E6">
        <w:rPr>
          <w:rFonts w:ascii="Times New Roman" w:hAnsi="Times New Roman"/>
        </w:rPr>
        <w:t xml:space="preserve">their </w:t>
      </w:r>
      <w:r w:rsidR="00FD416C">
        <w:rPr>
          <w:rFonts w:ascii="Times New Roman" w:hAnsi="Times New Roman"/>
        </w:rPr>
        <w:t xml:space="preserve">own </w:t>
      </w:r>
      <w:r w:rsidR="006B3E2B">
        <w:rPr>
          <w:rFonts w:ascii="Times New Roman" w:hAnsi="Times New Roman"/>
        </w:rPr>
        <w:t xml:space="preserve">personal </w:t>
      </w:r>
      <w:r w:rsidR="00FD416C">
        <w:rPr>
          <w:rFonts w:ascii="Times New Roman" w:hAnsi="Times New Roman"/>
        </w:rPr>
        <w:t xml:space="preserve">values </w:t>
      </w:r>
      <w:r w:rsidR="00B81D8E">
        <w:rPr>
          <w:rFonts w:ascii="Times New Roman" w:hAnsi="Times New Roman"/>
        </w:rPr>
        <w:t>over</w:t>
      </w:r>
      <w:r w:rsidR="00FD416C">
        <w:rPr>
          <w:rFonts w:ascii="Times New Roman" w:hAnsi="Times New Roman"/>
        </w:rPr>
        <w:t xml:space="preserve"> the </w:t>
      </w:r>
      <w:r w:rsidR="006B3E2B">
        <w:rPr>
          <w:rFonts w:ascii="Times New Roman" w:hAnsi="Times New Roman"/>
        </w:rPr>
        <w:t xml:space="preserve">personal </w:t>
      </w:r>
      <w:r w:rsidR="00FD416C">
        <w:rPr>
          <w:rFonts w:ascii="Times New Roman" w:hAnsi="Times New Roman"/>
        </w:rPr>
        <w:t>values of others</w:t>
      </w:r>
      <w:r w:rsidR="00547370">
        <w:rPr>
          <w:rFonts w:ascii="Times New Roman" w:hAnsi="Times New Roman"/>
        </w:rPr>
        <w:t xml:space="preserve">, </w:t>
      </w:r>
      <w:r w:rsidR="00C905E6">
        <w:rPr>
          <w:rFonts w:ascii="Times New Roman" w:hAnsi="Times New Roman"/>
        </w:rPr>
        <w:t xml:space="preserve">asserting </w:t>
      </w:r>
      <w:r w:rsidR="00547370">
        <w:rPr>
          <w:rFonts w:ascii="Times New Roman" w:hAnsi="Times New Roman"/>
        </w:rPr>
        <w:t xml:space="preserve">a privileged </w:t>
      </w:r>
      <w:r w:rsidR="00993A2D">
        <w:rPr>
          <w:rFonts w:ascii="Times New Roman" w:hAnsi="Times New Roman"/>
        </w:rPr>
        <w:t xml:space="preserve">professional </w:t>
      </w:r>
      <w:r w:rsidR="00547370">
        <w:rPr>
          <w:rFonts w:ascii="Times New Roman" w:hAnsi="Times New Roman"/>
        </w:rPr>
        <w:t xml:space="preserve">viewpoint </w:t>
      </w:r>
      <w:r w:rsidR="00C905E6">
        <w:rPr>
          <w:rFonts w:ascii="Times New Roman" w:hAnsi="Times New Roman"/>
        </w:rPr>
        <w:t xml:space="preserve">that is </w:t>
      </w:r>
      <w:r w:rsidR="00547370">
        <w:rPr>
          <w:rFonts w:ascii="Times New Roman" w:hAnsi="Times New Roman"/>
        </w:rPr>
        <w:t>merely posing as neutral</w:t>
      </w:r>
      <w:r w:rsidR="00FD416C">
        <w:rPr>
          <w:rFonts w:ascii="Times New Roman" w:hAnsi="Times New Roman"/>
        </w:rPr>
        <w:t xml:space="preserve">. </w:t>
      </w:r>
      <w:r w:rsidR="00C905E6">
        <w:rPr>
          <w:rFonts w:ascii="Times New Roman" w:hAnsi="Times New Roman"/>
        </w:rPr>
        <w:t xml:space="preserve">To meet this objection, evaluators </w:t>
      </w:r>
      <w:r w:rsidR="00816DFA">
        <w:rPr>
          <w:rFonts w:ascii="Times New Roman" w:hAnsi="Times New Roman"/>
        </w:rPr>
        <w:t>stand on two social facts:</w:t>
      </w:r>
      <w:r w:rsidR="000A7C6E">
        <w:rPr>
          <w:rFonts w:ascii="Times New Roman" w:hAnsi="Times New Roman"/>
        </w:rPr>
        <w:t xml:space="preserve"> </w:t>
      </w:r>
      <w:r w:rsidR="008477EB" w:rsidRPr="00547370">
        <w:rPr>
          <w:rFonts w:ascii="Times New Roman" w:hAnsi="Times New Roman"/>
          <w:i/>
        </w:rPr>
        <w:t>First</w:t>
      </w:r>
      <w:r w:rsidR="008477EB">
        <w:rPr>
          <w:rFonts w:ascii="Times New Roman" w:hAnsi="Times New Roman"/>
        </w:rPr>
        <w:t xml:space="preserve">, objectivity is not another subjective view with merely relative significance: your view vs. mine. There are essential elements of objectivity to which evaluators hold their work accountable: </w:t>
      </w:r>
    </w:p>
    <w:p w:rsidR="00547370" w:rsidRDefault="00547370" w:rsidP="007709D3">
      <w:pPr>
        <w:pStyle w:val="ListParagraph"/>
        <w:numPr>
          <w:ilvl w:val="0"/>
          <w:numId w:val="17"/>
        </w:numPr>
        <w:spacing w:line="480" w:lineRule="auto"/>
        <w:rPr>
          <w:rFonts w:ascii="Times New Roman" w:hAnsi="Times New Roman"/>
        </w:rPr>
      </w:pPr>
      <w:r>
        <w:rPr>
          <w:rFonts w:ascii="Times New Roman" w:hAnsi="Times New Roman"/>
        </w:rPr>
        <w:lastRenderedPageBreak/>
        <w:t xml:space="preserve">a public framework of thought, with judgments and conclusions based on reasons and evidence; </w:t>
      </w:r>
    </w:p>
    <w:p w:rsidR="00547370" w:rsidRDefault="00547370" w:rsidP="007709D3">
      <w:pPr>
        <w:pStyle w:val="ListParagraph"/>
        <w:numPr>
          <w:ilvl w:val="0"/>
          <w:numId w:val="17"/>
        </w:numPr>
        <w:spacing w:line="480" w:lineRule="auto"/>
        <w:rPr>
          <w:rFonts w:ascii="Times New Roman" w:hAnsi="Times New Roman"/>
        </w:rPr>
      </w:pPr>
      <w:r>
        <w:rPr>
          <w:rFonts w:ascii="Times New Roman" w:hAnsi="Times New Roman"/>
        </w:rPr>
        <w:t xml:space="preserve">the use of norms of correct judgment, such as logical argument and rules of evidence; </w:t>
      </w:r>
    </w:p>
    <w:p w:rsidR="00547370" w:rsidRDefault="00547370" w:rsidP="007709D3">
      <w:pPr>
        <w:pStyle w:val="ListParagraph"/>
        <w:numPr>
          <w:ilvl w:val="0"/>
          <w:numId w:val="17"/>
        </w:numPr>
        <w:spacing w:line="480" w:lineRule="auto"/>
        <w:rPr>
          <w:rFonts w:ascii="Times New Roman" w:hAnsi="Times New Roman"/>
        </w:rPr>
      </w:pPr>
      <w:r>
        <w:rPr>
          <w:rFonts w:ascii="Times New Roman" w:hAnsi="Times New Roman"/>
        </w:rPr>
        <w:t xml:space="preserve">an order of reasons based on principles and criteria; </w:t>
      </w:r>
    </w:p>
    <w:p w:rsidR="00547370" w:rsidRDefault="00547370" w:rsidP="007709D3">
      <w:pPr>
        <w:pStyle w:val="ListParagraph"/>
        <w:numPr>
          <w:ilvl w:val="0"/>
          <w:numId w:val="17"/>
        </w:numPr>
        <w:spacing w:line="480" w:lineRule="auto"/>
        <w:rPr>
          <w:rFonts w:ascii="Times New Roman" w:hAnsi="Times New Roman"/>
        </w:rPr>
      </w:pPr>
      <w:r>
        <w:rPr>
          <w:rFonts w:ascii="Times New Roman" w:hAnsi="Times New Roman"/>
        </w:rPr>
        <w:t xml:space="preserve">a viewpoint distinguishable from a particular point of view; </w:t>
      </w:r>
    </w:p>
    <w:p w:rsidR="00547370" w:rsidRDefault="00547370" w:rsidP="007709D3">
      <w:pPr>
        <w:pStyle w:val="ListParagraph"/>
        <w:numPr>
          <w:ilvl w:val="0"/>
          <w:numId w:val="17"/>
        </w:numPr>
        <w:spacing w:line="480" w:lineRule="auto"/>
        <w:rPr>
          <w:rFonts w:ascii="Times New Roman" w:hAnsi="Times New Roman"/>
        </w:rPr>
      </w:pPr>
      <w:r>
        <w:rPr>
          <w:rFonts w:ascii="Times New Roman" w:hAnsi="Times New Roman"/>
        </w:rPr>
        <w:t xml:space="preserve">an account of agreement upon methods of evidence and argument; and </w:t>
      </w:r>
    </w:p>
    <w:p w:rsidR="00547370" w:rsidRDefault="00547370" w:rsidP="005A10EF">
      <w:pPr>
        <w:pStyle w:val="ListParagraph"/>
        <w:numPr>
          <w:ilvl w:val="0"/>
          <w:numId w:val="17"/>
        </w:numPr>
        <w:spacing w:after="0" w:line="480" w:lineRule="auto"/>
        <w:rPr>
          <w:rFonts w:ascii="Times New Roman" w:hAnsi="Times New Roman"/>
        </w:rPr>
      </w:pPr>
      <w:r>
        <w:rPr>
          <w:rFonts w:ascii="Times New Roman" w:hAnsi="Times New Roman"/>
        </w:rPr>
        <w:t>the ability to explain disagreements (Rawls, 1996, pp. 110-112)</w:t>
      </w:r>
      <w:r w:rsidR="00B81D8E">
        <w:rPr>
          <w:rFonts w:ascii="Times New Roman" w:hAnsi="Times New Roman"/>
        </w:rPr>
        <w:t>.</w:t>
      </w:r>
    </w:p>
    <w:p w:rsidR="00E43422" w:rsidRPr="00806296" w:rsidRDefault="00547370" w:rsidP="00B81D8E">
      <w:pPr>
        <w:pStyle w:val="ListParagraph"/>
        <w:spacing w:after="0" w:line="480" w:lineRule="auto"/>
        <w:ind w:left="0"/>
        <w:rPr>
          <w:rFonts w:ascii="Times New Roman" w:hAnsi="Times New Roman"/>
        </w:rPr>
      </w:pPr>
      <w:r w:rsidRPr="009B7F5D">
        <w:rPr>
          <w:rFonts w:ascii="Times New Roman" w:hAnsi="Times New Roman"/>
          <w:i/>
        </w:rPr>
        <w:t>Second</w:t>
      </w:r>
      <w:r w:rsidRPr="009B7F5D">
        <w:rPr>
          <w:rFonts w:ascii="Times New Roman" w:hAnsi="Times New Roman"/>
        </w:rPr>
        <w:t xml:space="preserve">, </w:t>
      </w:r>
      <w:r w:rsidR="00C058E9">
        <w:rPr>
          <w:rFonts w:ascii="Times New Roman" w:hAnsi="Times New Roman"/>
        </w:rPr>
        <w:t xml:space="preserve">evaluators hold strictly to </w:t>
      </w:r>
      <w:r w:rsidR="00C058E9" w:rsidRPr="009B7F5D">
        <w:rPr>
          <w:rFonts w:ascii="Times New Roman" w:hAnsi="Times New Roman"/>
        </w:rPr>
        <w:t>neutrality of aim</w:t>
      </w:r>
      <w:r w:rsidR="00B81D8E">
        <w:rPr>
          <w:rFonts w:ascii="Times New Roman" w:hAnsi="Times New Roman"/>
        </w:rPr>
        <w:t xml:space="preserve">: </w:t>
      </w:r>
      <w:r w:rsidR="00C058E9" w:rsidRPr="009B7F5D">
        <w:rPr>
          <w:rFonts w:ascii="Times New Roman" w:hAnsi="Times New Roman"/>
        </w:rPr>
        <w:t>not allowing the</w:t>
      </w:r>
      <w:r w:rsidR="00C058E9">
        <w:rPr>
          <w:rFonts w:ascii="Times New Roman" w:hAnsi="Times New Roman"/>
        </w:rPr>
        <w:t>ir</w:t>
      </w:r>
      <w:r w:rsidR="00C058E9" w:rsidRPr="009B7F5D">
        <w:rPr>
          <w:rFonts w:ascii="Times New Roman" w:hAnsi="Times New Roman"/>
        </w:rPr>
        <w:t xml:space="preserve"> </w:t>
      </w:r>
      <w:r w:rsidR="00B81D8E">
        <w:rPr>
          <w:rFonts w:ascii="Times New Roman" w:hAnsi="Times New Roman"/>
        </w:rPr>
        <w:t>own</w:t>
      </w:r>
      <w:r w:rsidR="00C058E9" w:rsidRPr="009B7F5D">
        <w:rPr>
          <w:rFonts w:ascii="Times New Roman" w:hAnsi="Times New Roman"/>
        </w:rPr>
        <w:t xml:space="preserve"> comprehensive </w:t>
      </w:r>
      <w:r w:rsidR="00B81D8E">
        <w:rPr>
          <w:rFonts w:ascii="Times New Roman" w:hAnsi="Times New Roman"/>
        </w:rPr>
        <w:t>beliefs</w:t>
      </w:r>
      <w:r w:rsidR="00C058E9" w:rsidRPr="009B7F5D">
        <w:rPr>
          <w:rFonts w:ascii="Times New Roman" w:hAnsi="Times New Roman"/>
        </w:rPr>
        <w:t xml:space="preserve"> or </w:t>
      </w:r>
      <w:r w:rsidR="00816DFA">
        <w:rPr>
          <w:rFonts w:ascii="Times New Roman" w:hAnsi="Times New Roman"/>
        </w:rPr>
        <w:t xml:space="preserve">personal </w:t>
      </w:r>
      <w:r w:rsidR="00C058E9" w:rsidRPr="009B7F5D">
        <w:rPr>
          <w:rFonts w:ascii="Times New Roman" w:hAnsi="Times New Roman"/>
        </w:rPr>
        <w:t xml:space="preserve">point of view </w:t>
      </w:r>
      <w:r w:rsidR="00C058E9">
        <w:rPr>
          <w:rFonts w:ascii="Times New Roman" w:hAnsi="Times New Roman"/>
        </w:rPr>
        <w:t xml:space="preserve">to corrupt their evaluation design, conduct, or reporting. </w:t>
      </w:r>
      <w:r w:rsidR="00B81D8E">
        <w:rPr>
          <w:rFonts w:ascii="Times New Roman" w:hAnsi="Times New Roman"/>
        </w:rPr>
        <w:t>Rather</w:t>
      </w:r>
      <w:r w:rsidR="00816DFA">
        <w:rPr>
          <w:rFonts w:ascii="Times New Roman" w:hAnsi="Times New Roman"/>
        </w:rPr>
        <w:t xml:space="preserve">, evaluators commit themselves to the </w:t>
      </w:r>
      <w:r w:rsidR="005A6708" w:rsidRPr="009B7F5D">
        <w:rPr>
          <w:rFonts w:ascii="Times New Roman" w:hAnsi="Times New Roman"/>
        </w:rPr>
        <w:t xml:space="preserve">procedural </w:t>
      </w:r>
      <w:r w:rsidR="00C058E9">
        <w:rPr>
          <w:rFonts w:ascii="Times New Roman" w:hAnsi="Times New Roman"/>
        </w:rPr>
        <w:t>values</w:t>
      </w:r>
      <w:r w:rsidR="005A6708" w:rsidRPr="009B7F5D">
        <w:rPr>
          <w:rFonts w:ascii="Times New Roman" w:hAnsi="Times New Roman"/>
        </w:rPr>
        <w:t xml:space="preserve"> </w:t>
      </w:r>
      <w:r w:rsidR="00816DFA">
        <w:rPr>
          <w:rFonts w:ascii="Times New Roman" w:hAnsi="Times New Roman"/>
        </w:rPr>
        <w:t>of</w:t>
      </w:r>
      <w:r w:rsidR="005A6708" w:rsidRPr="009B7F5D">
        <w:rPr>
          <w:rFonts w:ascii="Times New Roman" w:hAnsi="Times New Roman"/>
        </w:rPr>
        <w:t xml:space="preserve"> impartiality, consistency, and equal opportunity</w:t>
      </w:r>
      <w:r w:rsidR="00816DFA">
        <w:rPr>
          <w:rFonts w:ascii="Times New Roman" w:hAnsi="Times New Roman"/>
        </w:rPr>
        <w:t xml:space="preserve">, and it is these </w:t>
      </w:r>
      <w:r w:rsidR="009B7F5D">
        <w:rPr>
          <w:rFonts w:ascii="Times New Roman" w:hAnsi="Times New Roman"/>
        </w:rPr>
        <w:t xml:space="preserve">procedural </w:t>
      </w:r>
      <w:r w:rsidR="00846033">
        <w:rPr>
          <w:rFonts w:ascii="Times New Roman" w:hAnsi="Times New Roman"/>
        </w:rPr>
        <w:t xml:space="preserve">values </w:t>
      </w:r>
      <w:r w:rsidR="00816DFA">
        <w:rPr>
          <w:rFonts w:ascii="Times New Roman" w:hAnsi="Times New Roman"/>
        </w:rPr>
        <w:t>that</w:t>
      </w:r>
      <w:r w:rsidR="00E43422" w:rsidRPr="009B7F5D">
        <w:rPr>
          <w:rFonts w:ascii="Times New Roman" w:hAnsi="Times New Roman"/>
        </w:rPr>
        <w:t xml:space="preserve"> give the evaluator’s work its</w:t>
      </w:r>
      <w:r w:rsidR="00846033">
        <w:rPr>
          <w:rFonts w:ascii="Times New Roman" w:hAnsi="Times New Roman"/>
        </w:rPr>
        <w:t xml:space="preserve"> objectivity,</w:t>
      </w:r>
      <w:r w:rsidR="00E43422" w:rsidRPr="009B7F5D">
        <w:rPr>
          <w:rFonts w:ascii="Times New Roman" w:hAnsi="Times New Roman"/>
        </w:rPr>
        <w:t xml:space="preserve"> authority</w:t>
      </w:r>
      <w:r w:rsidR="00846033">
        <w:rPr>
          <w:rFonts w:ascii="Times New Roman" w:hAnsi="Times New Roman"/>
        </w:rPr>
        <w:t>,</w:t>
      </w:r>
      <w:r w:rsidR="00E43422" w:rsidRPr="009B7F5D">
        <w:rPr>
          <w:rFonts w:ascii="Times New Roman" w:hAnsi="Times New Roman"/>
        </w:rPr>
        <w:t xml:space="preserve"> and utility</w:t>
      </w:r>
      <w:r w:rsidR="00C058E9">
        <w:rPr>
          <w:rFonts w:ascii="Times New Roman" w:hAnsi="Times New Roman"/>
        </w:rPr>
        <w:t xml:space="preserve"> </w:t>
      </w:r>
      <w:r w:rsidR="00E43422" w:rsidRPr="009B7F5D">
        <w:rPr>
          <w:rFonts w:ascii="Times New Roman" w:hAnsi="Times New Roman"/>
        </w:rPr>
        <w:t xml:space="preserve">(Rawls, 1988, pp. 261-262). </w:t>
      </w:r>
    </w:p>
    <w:p w:rsidR="00C058E9" w:rsidRDefault="007A7C05" w:rsidP="007709D3">
      <w:pPr>
        <w:spacing w:after="0" w:line="480" w:lineRule="auto"/>
        <w:ind w:firstLine="720"/>
      </w:pPr>
      <w:r>
        <w:t xml:space="preserve">Excellence in </w:t>
      </w:r>
      <w:r w:rsidR="00B81D8E">
        <w:t>evaluation practice</w:t>
      </w:r>
      <w:r>
        <w:t xml:space="preserve"> requires taking a </w:t>
      </w:r>
      <w:r w:rsidR="00E14BEC">
        <w:t xml:space="preserve">professional stand </w:t>
      </w:r>
      <w:r w:rsidR="007B125E">
        <w:t>apart from—although not necessarily against—</w:t>
      </w:r>
      <w:r w:rsidR="00E14BEC">
        <w:t xml:space="preserve">self-interest and </w:t>
      </w:r>
      <w:r w:rsidR="00816DFA">
        <w:t xml:space="preserve">organizational </w:t>
      </w:r>
      <w:r w:rsidR="00E14BEC">
        <w:t>loyalty</w:t>
      </w:r>
      <w:r w:rsidR="007B125E">
        <w:t xml:space="preserve">. </w:t>
      </w:r>
      <w:r w:rsidR="00E14BEC">
        <w:t>The evaluator</w:t>
      </w:r>
      <w:r w:rsidR="007B125E">
        <w:t xml:space="preserve"> </w:t>
      </w:r>
      <w:r w:rsidR="00E14BEC">
        <w:t xml:space="preserve">identifies with the objective view </w:t>
      </w:r>
      <w:r w:rsidR="007B125E">
        <w:t>of the work in question</w:t>
      </w:r>
      <w:r w:rsidR="00E14BEC">
        <w:t xml:space="preserve">. In countless meetings and consultations within the organization, the evaluator has opportunities to share this impartial view-taking with co-workers: how to stand back from the fray of engagement, to </w:t>
      </w:r>
      <w:r w:rsidR="00950B3E">
        <w:t xml:space="preserve">examine accumulated evidence, to insist upon accuracy, to ground findings on evidence and judgments on </w:t>
      </w:r>
      <w:r w:rsidR="007B125E">
        <w:t>analysis</w:t>
      </w:r>
      <w:r w:rsidR="00950B3E">
        <w:t xml:space="preserve"> of the findings. </w:t>
      </w:r>
      <w:r w:rsidR="002A05A1">
        <w:t xml:space="preserve">This is </w:t>
      </w:r>
      <w:r w:rsidR="004C08D1">
        <w:t xml:space="preserve">the </w:t>
      </w:r>
      <w:r w:rsidR="002A05A1">
        <w:t>evaluative thinking</w:t>
      </w:r>
      <w:r w:rsidR="00C058E9">
        <w:t xml:space="preserve"> that Michael Patton (2008) explicitly link</w:t>
      </w:r>
      <w:r w:rsidR="007B125E">
        <w:t>ed</w:t>
      </w:r>
      <w:r w:rsidR="00C058E9">
        <w:t xml:space="preserve"> to evaluation capacity building</w:t>
      </w:r>
      <w:r w:rsidR="007B125E">
        <w:t>:</w:t>
      </w:r>
    </w:p>
    <w:p w:rsidR="00C058E9" w:rsidRDefault="00C058E9" w:rsidP="007709D3">
      <w:pPr>
        <w:spacing w:line="480" w:lineRule="auto"/>
        <w:ind w:left="720"/>
      </w:pPr>
      <w:r>
        <w:lastRenderedPageBreak/>
        <w:t>Building the evaluation capacity of an organization to support staff in thinking evaluatively means integrating evaluation into the organization’s culture. This goes well beyond a focus on using the results of isolated studies. It takes us into the arena of organizational culture, looking at how decision makers and staff incorporate evaluative thinking into everything they do as part of ongoing attention to mission fulfillment and continuous improvement (p. 157).</w:t>
      </w:r>
    </w:p>
    <w:p w:rsidR="002A05A1" w:rsidRDefault="00E028FC" w:rsidP="007709D3">
      <w:pPr>
        <w:spacing w:after="0" w:line="480" w:lineRule="auto"/>
        <w:ind w:firstLine="720"/>
      </w:pPr>
      <w:r>
        <w:t>R</w:t>
      </w:r>
      <w:r w:rsidR="00CF4B5B">
        <w:t>obert Stake (2004) describe</w:t>
      </w:r>
      <w:r w:rsidR="007B125E">
        <w:t>d</w:t>
      </w:r>
      <w:r w:rsidR="00CF4B5B">
        <w:t xml:space="preserve"> this as shifting from episodic thinking</w:t>
      </w:r>
      <w:r w:rsidR="00C72FEF">
        <w:t xml:space="preserve"> </w:t>
      </w:r>
      <w:r w:rsidR="00A227B9">
        <w:t>to criterial thinking</w:t>
      </w:r>
      <w:r w:rsidR="00C72FEF">
        <w:t>,</w:t>
      </w:r>
      <w:r w:rsidR="00751BD4">
        <w:t xml:space="preserve"> </w:t>
      </w:r>
      <w:r w:rsidR="00CF4B5B">
        <w:t>from the immediacy and personalization of experience to look at “attributes, properties, traits, characteristics, facets, and dimensions” (p. 15).</w:t>
      </w:r>
      <w:r w:rsidR="00A227B9">
        <w:t xml:space="preserve"> </w:t>
      </w:r>
      <w:r w:rsidR="00751BD4">
        <w:t>E</w:t>
      </w:r>
      <w:r w:rsidR="00991759">
        <w:t xml:space="preserve">valuative thinking </w:t>
      </w:r>
      <w:r w:rsidR="002D6FC0">
        <w:t>can enter</w:t>
      </w:r>
      <w:r w:rsidR="00991759">
        <w:t xml:space="preserve"> into the moral order of the organization</w:t>
      </w:r>
      <w:r>
        <w:t xml:space="preserve"> and </w:t>
      </w:r>
      <w:r w:rsidR="002D6FC0">
        <w:t xml:space="preserve">be </w:t>
      </w:r>
      <w:r w:rsidR="00991759">
        <w:t xml:space="preserve">extended in organizational culture. The potential impact can </w:t>
      </w:r>
      <w:r>
        <w:t>extend</w:t>
      </w:r>
      <w:r w:rsidR="00991759">
        <w:t xml:space="preserve"> beyond concerns with program performance </w:t>
      </w:r>
      <w:r>
        <w:t>to</w:t>
      </w:r>
      <w:r w:rsidR="00991759">
        <w:t xml:space="preserve"> objective view-taking </w:t>
      </w:r>
      <w:r>
        <w:t>in</w:t>
      </w:r>
      <w:r w:rsidR="00991759">
        <w:t xml:space="preserve"> personnel performance, self-image, respect for diversity, and </w:t>
      </w:r>
      <w:r w:rsidR="002D6FC0">
        <w:t>organizational impact on the public good</w:t>
      </w:r>
      <w:r w:rsidR="00991759">
        <w:t>.</w:t>
      </w:r>
      <w:r w:rsidR="00CF4B5B">
        <w:t xml:space="preserve"> </w:t>
      </w:r>
    </w:p>
    <w:p w:rsidR="00A227B9" w:rsidRDefault="00A227B9" w:rsidP="007709D3">
      <w:pPr>
        <w:spacing w:after="0" w:line="480" w:lineRule="auto"/>
        <w:ind w:left="720"/>
      </w:pPr>
      <w:r>
        <w:t xml:space="preserve">In doing so, evaluation creates an ethical space—that is, a space defined by a temporary suspension of moral ethical assumptions. We will assume in this space a vacuum of intentions, a sense of </w:t>
      </w:r>
      <w:r w:rsidR="00762EB6">
        <w:t>anticipation</w:t>
      </w:r>
      <w:r>
        <w:t>, that its boundaries are given by ab</w:t>
      </w:r>
      <w:r w:rsidR="00762EB6">
        <w:t>u</w:t>
      </w:r>
      <w:r>
        <w:t xml:space="preserve">tting edges of varying expectations and perspectives. ..This is a </w:t>
      </w:r>
      <w:r w:rsidR="00762EB6">
        <w:t>space</w:t>
      </w:r>
      <w:r>
        <w:t xml:space="preserve"> in which some people are invited to make novel </w:t>
      </w:r>
      <w:proofErr w:type="spellStart"/>
      <w:r>
        <w:t>judgements</w:t>
      </w:r>
      <w:proofErr w:type="spellEnd"/>
      <w:r>
        <w:t xml:space="preserve"> about the work of others, and in which the nature of those novel </w:t>
      </w:r>
      <w:proofErr w:type="spellStart"/>
      <w:r>
        <w:t>judgements</w:t>
      </w:r>
      <w:proofErr w:type="spellEnd"/>
      <w:r>
        <w:t xml:space="preserve"> can be regulated an</w:t>
      </w:r>
      <w:r w:rsidR="00E028FC">
        <w:t>d</w:t>
      </w:r>
      <w:r>
        <w:t xml:space="preserve"> scrutinized. </w:t>
      </w:r>
      <w:r w:rsidR="00762EB6">
        <w:t xml:space="preserve">It is </w:t>
      </w:r>
      <w:r>
        <w:t xml:space="preserve">in making relatively </w:t>
      </w:r>
      <w:r w:rsidR="00762EB6">
        <w:t>transparent</w:t>
      </w:r>
      <w:r>
        <w:t xml:space="preserve"> the basis of </w:t>
      </w:r>
      <w:proofErr w:type="spellStart"/>
      <w:r>
        <w:t>judgement</w:t>
      </w:r>
      <w:proofErr w:type="spellEnd"/>
      <w:r>
        <w:t xml:space="preserve">, that is, providing the data which people can interpret in different ways, that we add the ethical </w:t>
      </w:r>
      <w:r>
        <w:lastRenderedPageBreak/>
        <w:t xml:space="preserve">dimension. Ethical space invites regulation, the re-imposition of ethical </w:t>
      </w:r>
      <w:r w:rsidR="00762EB6">
        <w:t>order…</w:t>
      </w:r>
      <w:r w:rsidR="00EF24E0">
        <w:t xml:space="preserve"> </w:t>
      </w:r>
      <w:r w:rsidR="00762EB6">
        <w:t>(Kushner, 2000, p. 150).</w:t>
      </w:r>
    </w:p>
    <w:p w:rsidR="00762EB6" w:rsidRDefault="00762EB6" w:rsidP="007709D3">
      <w:pPr>
        <w:spacing w:after="0" w:line="480" w:lineRule="auto"/>
      </w:pPr>
      <w:r>
        <w:t xml:space="preserve">The evaluator </w:t>
      </w:r>
      <w:r w:rsidR="00D87E0A">
        <w:t>takes a leading role in</w:t>
      </w:r>
      <w:r>
        <w:t xml:space="preserve"> building evaluation capacity, not </w:t>
      </w:r>
      <w:r w:rsidR="00D87E0A">
        <w:t>only</w:t>
      </w:r>
      <w:r>
        <w:t xml:space="preserve"> as one skilled in the methods of research but as one practiced in a way of thinking and acting. The evaluator exemplifies the building of </w:t>
      </w:r>
      <w:r w:rsidR="00D87E0A">
        <w:t xml:space="preserve">evaluation capacity through fidelity in the practice of evaluation, </w:t>
      </w:r>
      <w:r>
        <w:t xml:space="preserve">in </w:t>
      </w:r>
      <w:r w:rsidR="005013F0">
        <w:t xml:space="preserve">the long-standing tradition </w:t>
      </w:r>
      <w:r w:rsidR="00D87E0A">
        <w:t>of ethical character</w:t>
      </w:r>
      <w:r w:rsidR="005013F0">
        <w:t xml:space="preserve"> formation through </w:t>
      </w:r>
      <w:r w:rsidR="00D87E0A">
        <w:t xml:space="preserve">the </w:t>
      </w:r>
      <w:r w:rsidR="005013F0">
        <w:t>practice</w:t>
      </w:r>
      <w:r w:rsidR="00D87E0A">
        <w:t xml:space="preserve"> of virtue</w:t>
      </w:r>
      <w:r w:rsidR="005013F0">
        <w:t xml:space="preserve"> (</w:t>
      </w:r>
      <w:r w:rsidR="00342429">
        <w:t xml:space="preserve">Aristotle, 1103-1104; </w:t>
      </w:r>
      <w:proofErr w:type="spellStart"/>
      <w:r w:rsidR="00342429">
        <w:t>Gadamer</w:t>
      </w:r>
      <w:proofErr w:type="spellEnd"/>
      <w:r w:rsidR="00342429">
        <w:t xml:space="preserve">, </w:t>
      </w:r>
      <w:r w:rsidR="00EE1783">
        <w:t>1976/</w:t>
      </w:r>
      <w:r w:rsidR="00342429">
        <w:t xml:space="preserve">1981; </w:t>
      </w:r>
      <w:proofErr w:type="spellStart"/>
      <w:r w:rsidR="005013F0">
        <w:t>MacIntyre</w:t>
      </w:r>
      <w:proofErr w:type="spellEnd"/>
      <w:r w:rsidR="005013F0">
        <w:t>, 1984</w:t>
      </w:r>
      <w:r w:rsidR="000D2898">
        <w:t xml:space="preserve">; </w:t>
      </w:r>
      <w:proofErr w:type="spellStart"/>
      <w:r w:rsidR="000D2898">
        <w:t>Lickona</w:t>
      </w:r>
      <w:proofErr w:type="spellEnd"/>
      <w:r w:rsidR="000D2898">
        <w:t>, 1991</w:t>
      </w:r>
      <w:r w:rsidR="005013F0">
        <w:t>).</w:t>
      </w:r>
    </w:p>
    <w:p w:rsidR="00577592" w:rsidRDefault="00577592" w:rsidP="00653FF6"/>
    <w:p w:rsidR="00806296" w:rsidRPr="007E5FE0" w:rsidRDefault="003603E6" w:rsidP="007709D3">
      <w:pPr>
        <w:pStyle w:val="ListParagraph"/>
        <w:spacing w:line="480" w:lineRule="auto"/>
        <w:ind w:left="0"/>
        <w:jc w:val="center"/>
        <w:rPr>
          <w:rFonts w:ascii="Times New Roman" w:hAnsi="Times New Roman"/>
        </w:rPr>
      </w:pPr>
      <w:r>
        <w:rPr>
          <w:rFonts w:ascii="Times New Roman" w:hAnsi="Times New Roman"/>
        </w:rPr>
        <w:t>IV</w:t>
      </w:r>
      <w:r w:rsidR="00806296">
        <w:rPr>
          <w:rFonts w:ascii="Times New Roman" w:hAnsi="Times New Roman"/>
        </w:rPr>
        <w:t xml:space="preserve">. The </w:t>
      </w:r>
      <w:r w:rsidR="00806296" w:rsidRPr="007E5FE0">
        <w:rPr>
          <w:rFonts w:ascii="Times New Roman" w:hAnsi="Times New Roman"/>
        </w:rPr>
        <w:t xml:space="preserve">Promise </w:t>
      </w:r>
      <w:r w:rsidR="00806296">
        <w:rPr>
          <w:rFonts w:ascii="Times New Roman" w:hAnsi="Times New Roman"/>
        </w:rPr>
        <w:t xml:space="preserve">of the Internal Evaluator: </w:t>
      </w:r>
      <w:r w:rsidR="00EA0E66">
        <w:rPr>
          <w:rFonts w:ascii="Times New Roman" w:hAnsi="Times New Roman"/>
        </w:rPr>
        <w:t xml:space="preserve"> </w:t>
      </w:r>
      <w:r w:rsidR="006206BC">
        <w:rPr>
          <w:rFonts w:ascii="Times New Roman" w:hAnsi="Times New Roman"/>
        </w:rPr>
        <w:t>Public Ethics</w:t>
      </w:r>
      <w:r w:rsidR="00EA0E66">
        <w:rPr>
          <w:rFonts w:ascii="Times New Roman" w:hAnsi="Times New Roman"/>
        </w:rPr>
        <w:t xml:space="preserve"> and Public Deliberation </w:t>
      </w:r>
    </w:p>
    <w:p w:rsidR="00C20097" w:rsidRDefault="00C20097" w:rsidP="007709D3">
      <w:pPr>
        <w:spacing w:after="0" w:line="480" w:lineRule="auto"/>
        <w:ind w:firstLine="720"/>
      </w:pPr>
      <w:r>
        <w:t>The focus up to this point has been the promise of the internal evaluator within the workings of the organization of hire. A second dimension of promise lies in the extension of organizational influence through the reporting and use of evaluation findings in the public arena. This external dimension of the internal evaluator’s promise appears in two ways</w:t>
      </w:r>
      <w:r w:rsidR="0063785A">
        <w:t xml:space="preserve">: the </w:t>
      </w:r>
      <w:r w:rsidR="00C54BE9">
        <w:t xml:space="preserve">faithful </w:t>
      </w:r>
      <w:r w:rsidR="0063785A">
        <w:t xml:space="preserve">implementation of </w:t>
      </w:r>
      <w:r w:rsidR="00C54BE9">
        <w:t>policies and programs</w:t>
      </w:r>
      <w:r w:rsidR="0063785A">
        <w:t xml:space="preserve"> (the extension of public </w:t>
      </w:r>
      <w:r w:rsidR="00C54BE9">
        <w:t>authority</w:t>
      </w:r>
      <w:r w:rsidR="0063785A">
        <w:t xml:space="preserve"> into practice) and the use of evaluation findings to inform </w:t>
      </w:r>
      <w:r w:rsidR="00C54BE9">
        <w:t>program design and policy formation</w:t>
      </w:r>
      <w:r w:rsidR="002A2C3C">
        <w:t xml:space="preserve"> (the extension of practice into programming and policy)</w:t>
      </w:r>
      <w:r>
        <w:t>.</w:t>
      </w:r>
    </w:p>
    <w:p w:rsidR="002C21E8" w:rsidRDefault="008923C8" w:rsidP="007709D3">
      <w:pPr>
        <w:spacing w:after="0" w:line="480" w:lineRule="auto"/>
        <w:ind w:firstLine="720"/>
      </w:pPr>
      <w:r>
        <w:t xml:space="preserve">Faithful implementation </w:t>
      </w:r>
      <w:r w:rsidR="002E6C2D">
        <w:t>cannot be blind obedience</w:t>
      </w:r>
      <w:r w:rsidR="00F328B4">
        <w:t xml:space="preserve">: compliance with </w:t>
      </w:r>
      <w:r w:rsidR="002E6C2D">
        <w:t>program specifications and policy regulations</w:t>
      </w:r>
      <w:r w:rsidR="00F328B4">
        <w:t xml:space="preserve"> requires interpretation at every turn, to see what the rule requires in this particular situation</w:t>
      </w:r>
      <w:r w:rsidR="00B93A7D">
        <w:t xml:space="preserve"> and how its meaning can be realized here and now</w:t>
      </w:r>
      <w:r w:rsidR="00F328B4">
        <w:t xml:space="preserve">. For every situation that is clear-cut and obvious, there are </w:t>
      </w:r>
      <w:r w:rsidR="00C146ED">
        <w:t>others</w:t>
      </w:r>
      <w:r w:rsidR="00F328B4">
        <w:t xml:space="preserve"> in which extenuating circumstance</w:t>
      </w:r>
      <w:r w:rsidR="00B93A7D">
        <w:t>s</w:t>
      </w:r>
      <w:r w:rsidR="00F328B4">
        <w:t xml:space="preserve"> or lack of information make the </w:t>
      </w:r>
      <w:r w:rsidR="002C21E8">
        <w:t>rule</w:t>
      </w:r>
      <w:r w:rsidR="00F328B4">
        <w:t xml:space="preserve"> more difficult</w:t>
      </w:r>
      <w:r w:rsidR="002C21E8">
        <w:t xml:space="preserve"> to apply or </w:t>
      </w:r>
      <w:r w:rsidR="002C21E8">
        <w:lastRenderedPageBreak/>
        <w:t>in which rules are in conflict with each other. Citing the example of mandated terms of study for a government program, Robert Lovell asked,</w:t>
      </w:r>
    </w:p>
    <w:p w:rsidR="002C21E8" w:rsidRPr="002C21E8" w:rsidRDefault="002C21E8" w:rsidP="00264A2F">
      <w:pPr>
        <w:autoSpaceDE w:val="0"/>
        <w:autoSpaceDN w:val="0"/>
        <w:adjustRightInd w:val="0"/>
        <w:spacing w:after="0" w:line="480" w:lineRule="auto"/>
        <w:ind w:left="720"/>
      </w:pPr>
      <w:r w:rsidRPr="002C21E8">
        <w:t>Suppose that the time limitation does not allow for study observations</w:t>
      </w:r>
    </w:p>
    <w:p w:rsidR="002C21E8" w:rsidRPr="002C21E8" w:rsidRDefault="002C21E8" w:rsidP="00264A2F">
      <w:pPr>
        <w:autoSpaceDE w:val="0"/>
        <w:autoSpaceDN w:val="0"/>
        <w:adjustRightInd w:val="0"/>
        <w:spacing w:after="0" w:line="480" w:lineRule="auto"/>
        <w:ind w:left="720"/>
      </w:pPr>
      <w:r w:rsidRPr="002C21E8">
        <w:t>over a sufficient time period, for example, to account for a likely seasonal</w:t>
      </w:r>
    </w:p>
    <w:p w:rsidR="002C21E8" w:rsidRPr="002C21E8" w:rsidRDefault="002C21E8" w:rsidP="00264A2F">
      <w:pPr>
        <w:autoSpaceDE w:val="0"/>
        <w:autoSpaceDN w:val="0"/>
        <w:adjustRightInd w:val="0"/>
        <w:spacing w:after="0" w:line="480" w:lineRule="auto"/>
        <w:ind w:left="720"/>
      </w:pPr>
      <w:r w:rsidRPr="002C21E8">
        <w:t>effect. Since the request is a matter of law, the evaluators' managers may be</w:t>
      </w:r>
      <w:r w:rsidR="00264A2F">
        <w:t xml:space="preserve"> </w:t>
      </w:r>
      <w:r w:rsidRPr="002C21E8">
        <w:t>unable to obtain a time frame adjustment. Should the evaluators refuse the</w:t>
      </w:r>
    </w:p>
    <w:p w:rsidR="002C21E8" w:rsidRPr="002C21E8" w:rsidRDefault="002C21E8" w:rsidP="00264A2F">
      <w:pPr>
        <w:autoSpaceDE w:val="0"/>
        <w:autoSpaceDN w:val="0"/>
        <w:adjustRightInd w:val="0"/>
        <w:spacing w:after="0" w:line="480" w:lineRule="auto"/>
        <w:ind w:left="720"/>
      </w:pPr>
      <w:r w:rsidRPr="002C21E8">
        <w:t>assignment, possibly resulting in an even less-informed decision and creating</w:t>
      </w:r>
    </w:p>
    <w:p w:rsidR="002C21E8" w:rsidRPr="002C21E8" w:rsidRDefault="002C21E8" w:rsidP="00264A2F">
      <w:pPr>
        <w:autoSpaceDE w:val="0"/>
        <w:autoSpaceDN w:val="0"/>
        <w:adjustRightInd w:val="0"/>
        <w:spacing w:after="0" w:line="480" w:lineRule="auto"/>
        <w:ind w:left="720"/>
      </w:pPr>
      <w:r w:rsidRPr="002C21E8">
        <w:t>a possible disciplinary problem? Or should the evaluators complete the evaluation,</w:t>
      </w:r>
      <w:r>
        <w:t xml:space="preserve"> </w:t>
      </w:r>
      <w:r w:rsidRPr="002C21E8">
        <w:t>clearly noting the limitations imposed, even though the product will</w:t>
      </w:r>
    </w:p>
    <w:p w:rsidR="002C21E8" w:rsidRPr="002C21E8" w:rsidRDefault="002C21E8" w:rsidP="00264A2F">
      <w:pPr>
        <w:autoSpaceDE w:val="0"/>
        <w:autoSpaceDN w:val="0"/>
        <w:adjustRightInd w:val="0"/>
        <w:spacing w:after="0" w:line="480" w:lineRule="auto"/>
        <w:ind w:left="720"/>
      </w:pPr>
      <w:r w:rsidRPr="002C21E8">
        <w:t>not meet the "highest appropriate technical standards" envisioned in section</w:t>
      </w:r>
    </w:p>
    <w:p w:rsidR="002C21E8" w:rsidRPr="002C21E8" w:rsidRDefault="002C21E8" w:rsidP="00264A2F">
      <w:pPr>
        <w:spacing w:after="0" w:line="480" w:lineRule="auto"/>
        <w:ind w:left="720"/>
      </w:pPr>
      <w:proofErr w:type="spellStart"/>
      <w:r w:rsidRPr="002C21E8">
        <w:t>IILA.l</w:t>
      </w:r>
      <w:proofErr w:type="spellEnd"/>
      <w:r w:rsidRPr="002C21E8">
        <w:t xml:space="preserve"> of the American Evaluation Association </w:t>
      </w:r>
      <w:r w:rsidRPr="002C21E8">
        <w:rPr>
          <w:i/>
          <w:iCs/>
        </w:rPr>
        <w:t>Guiding Principles for Evaluators</w:t>
      </w:r>
      <w:r>
        <w:rPr>
          <w:i/>
          <w:iCs/>
        </w:rPr>
        <w:t xml:space="preserve"> </w:t>
      </w:r>
      <w:r>
        <w:rPr>
          <w:iCs/>
        </w:rPr>
        <w:t>(1995, p. 62)?</w:t>
      </w:r>
    </w:p>
    <w:p w:rsidR="00192C00" w:rsidRDefault="001028ED" w:rsidP="001D542A">
      <w:pPr>
        <w:spacing w:after="0" w:line="480" w:lineRule="auto"/>
      </w:pPr>
      <w:r>
        <w:t>C</w:t>
      </w:r>
      <w:r w:rsidR="00B93A7D">
        <w:t>ompliance with laws and rules is first of all an act of understanding</w:t>
      </w:r>
      <w:r w:rsidR="009A55B3">
        <w:t xml:space="preserve"> </w:t>
      </w:r>
      <w:r>
        <w:t xml:space="preserve">that must be repeated as </w:t>
      </w:r>
      <w:r w:rsidR="009A55B3">
        <w:t xml:space="preserve">practice and interpretation succeed each other, gradually revealing more meaning </w:t>
      </w:r>
      <w:r w:rsidR="00EC27BE">
        <w:t>in</w:t>
      </w:r>
      <w:r w:rsidR="009A55B3">
        <w:t xml:space="preserve"> the original intention of the rule</w:t>
      </w:r>
      <w:r w:rsidR="00C146ED">
        <w:t xml:space="preserve">. </w:t>
      </w:r>
      <w:r w:rsidR="00192C00">
        <w:t>The evaluator plays a key role in this process</w:t>
      </w:r>
      <w:r w:rsidR="008D0FB8">
        <w:t xml:space="preserve">, </w:t>
      </w:r>
      <w:r w:rsidR="008D0FB8" w:rsidRPr="008D0FB8">
        <w:rPr>
          <w:i/>
        </w:rPr>
        <w:t>first</w:t>
      </w:r>
      <w:r w:rsidR="008D0FB8">
        <w:t xml:space="preserve"> by creating “a properly reflective distance” from the work at hand; </w:t>
      </w:r>
      <w:r w:rsidR="008D0FB8" w:rsidRPr="008D0FB8">
        <w:rPr>
          <w:i/>
        </w:rPr>
        <w:t>second</w:t>
      </w:r>
      <w:r w:rsidR="008D0FB8">
        <w:t xml:space="preserve"> by </w:t>
      </w:r>
      <w:r w:rsidR="00D20F8B">
        <w:t>enabling</w:t>
      </w:r>
      <w:r w:rsidR="008D0FB8">
        <w:t xml:space="preserve"> program</w:t>
      </w:r>
      <w:r w:rsidR="001D542A">
        <w:t xml:space="preserve"> and policy</w:t>
      </w:r>
      <w:r w:rsidR="008D0FB8">
        <w:t xml:space="preserve"> </w:t>
      </w:r>
      <w:r w:rsidR="00D20F8B">
        <w:t xml:space="preserve">to </w:t>
      </w:r>
      <w:r w:rsidR="008D0FB8">
        <w:t>“organize action, in the sense that they configure it, give it form and sense” (</w:t>
      </w:r>
      <w:proofErr w:type="spellStart"/>
      <w:r w:rsidR="001D542A" w:rsidRPr="009A55B3">
        <w:t>Ricoeur</w:t>
      </w:r>
      <w:proofErr w:type="spellEnd"/>
      <w:r w:rsidR="008D0FB8">
        <w:t>, 1986/1991, p. 195)</w:t>
      </w:r>
      <w:r w:rsidR="00F05E84">
        <w:t xml:space="preserve">. This occurs early in the evaluation process </w:t>
      </w:r>
      <w:r w:rsidR="00EC27BE">
        <w:t>through clarification of goals and rules and through identification of criteria and indicators</w:t>
      </w:r>
      <w:r w:rsidR="00F05E84">
        <w:t>; it continues through tracking evidence of implementation and results</w:t>
      </w:r>
      <w:r w:rsidR="008D0FB8">
        <w:t>.</w:t>
      </w:r>
      <w:r w:rsidR="001D542A">
        <w:t xml:space="preserve"> The</w:t>
      </w:r>
      <w:r w:rsidR="003C11BA">
        <w:t xml:space="preserve"> evaluator </w:t>
      </w:r>
      <w:r w:rsidR="00F05E84">
        <w:t xml:space="preserve">thus assures </w:t>
      </w:r>
      <w:r w:rsidR="00C65C2C">
        <w:t>that resou</w:t>
      </w:r>
      <w:r w:rsidR="001D542A">
        <w:t>rces</w:t>
      </w:r>
      <w:r w:rsidR="00570616">
        <w:t xml:space="preserve"> </w:t>
      </w:r>
      <w:r w:rsidR="001D542A">
        <w:t>will be used</w:t>
      </w:r>
      <w:r w:rsidR="003C11BA">
        <w:t xml:space="preserve"> in accord with the purposes intended</w:t>
      </w:r>
      <w:r w:rsidR="002A2C3C">
        <w:t xml:space="preserve">, thus </w:t>
      </w:r>
      <w:r w:rsidR="00E41AE9">
        <w:t xml:space="preserve">upholding the integrity of </w:t>
      </w:r>
      <w:r w:rsidR="00C65C2C">
        <w:t>policy and planning</w:t>
      </w:r>
      <w:r w:rsidR="00E41AE9">
        <w:t>.</w:t>
      </w:r>
    </w:p>
    <w:p w:rsidR="00192C00" w:rsidRPr="004B2954" w:rsidRDefault="00CF7029" w:rsidP="007709D3">
      <w:pPr>
        <w:spacing w:after="0" w:line="480" w:lineRule="auto"/>
        <w:ind w:firstLine="720"/>
      </w:pPr>
      <w:r>
        <w:lastRenderedPageBreak/>
        <w:t xml:space="preserve">The </w:t>
      </w:r>
      <w:r w:rsidR="00C65C2C">
        <w:t xml:space="preserve">converse of faithful implementation is the translation of learning from practice </w:t>
      </w:r>
      <w:r>
        <w:t xml:space="preserve">into </w:t>
      </w:r>
      <w:r w:rsidR="00C65C2C">
        <w:t>program improvements</w:t>
      </w:r>
      <w:r w:rsidR="002A2C3C">
        <w:t xml:space="preserve"> and</w:t>
      </w:r>
      <w:r w:rsidR="00C65C2C">
        <w:t xml:space="preserve"> policy</w:t>
      </w:r>
      <w:r w:rsidR="00CF4FC6">
        <w:t xml:space="preserve">, as the findings and recommendations of evaluators </w:t>
      </w:r>
      <w:r w:rsidR="00570616">
        <w:t xml:space="preserve">guide future action. </w:t>
      </w:r>
      <w:r w:rsidR="00CF4FC6">
        <w:t>This guidance</w:t>
      </w:r>
      <w:r w:rsidR="002A2C3C">
        <w:t xml:space="preserve"> can</w:t>
      </w:r>
      <w:r w:rsidR="00570616">
        <w:t xml:space="preserve"> appear as lessons learned or—more ambitiously</w:t>
      </w:r>
      <w:r w:rsidR="004F4E69">
        <w:t>—as best practices</w:t>
      </w:r>
      <w:r w:rsidR="00CF4FC6">
        <w:t>,</w:t>
      </w:r>
      <w:r w:rsidR="004F4E69">
        <w:t xml:space="preserve"> benchmarks</w:t>
      </w:r>
      <w:r w:rsidR="00CF4FC6">
        <w:t>, revised st</w:t>
      </w:r>
      <w:r w:rsidR="004F4E69">
        <w:t>andards</w:t>
      </w:r>
      <w:r w:rsidR="00CF4FC6">
        <w:t>,</w:t>
      </w:r>
      <w:r w:rsidR="004F4E69">
        <w:t xml:space="preserve"> </w:t>
      </w:r>
      <w:r w:rsidR="002A2C3C">
        <w:t>or</w:t>
      </w:r>
      <w:r w:rsidR="004F4E69">
        <w:t xml:space="preserve"> </w:t>
      </w:r>
      <w:r w:rsidR="002A2C3C">
        <w:t>performance</w:t>
      </w:r>
      <w:r>
        <w:t xml:space="preserve"> mandates</w:t>
      </w:r>
      <w:r w:rsidR="004F4E69">
        <w:t xml:space="preserve">. </w:t>
      </w:r>
      <w:r w:rsidR="00CF4FC6">
        <w:t>It must be noted that powerful</w:t>
      </w:r>
      <w:r w:rsidR="00E41AE9">
        <w:t xml:space="preserve"> self-interest</w:t>
      </w:r>
      <w:r w:rsidR="00CF4FC6">
        <w:t>s</w:t>
      </w:r>
      <w:r w:rsidR="00E41AE9">
        <w:t xml:space="preserve"> can </w:t>
      </w:r>
      <w:r w:rsidR="00990A1E">
        <w:t xml:space="preserve">skew evaluation findings and recommendations to influence policies, </w:t>
      </w:r>
      <w:r w:rsidR="00CF4FC6">
        <w:t xml:space="preserve">resource allocations, </w:t>
      </w:r>
      <w:r w:rsidR="00990A1E">
        <w:t xml:space="preserve">regulations, </w:t>
      </w:r>
      <w:r w:rsidR="00CF4FC6">
        <w:t>or product approvals</w:t>
      </w:r>
      <w:r w:rsidR="004B2954">
        <w:t xml:space="preserve">, </w:t>
      </w:r>
      <w:r w:rsidR="00E64D7F">
        <w:t>e.g., in pharmaceutical trials</w:t>
      </w:r>
      <w:r w:rsidR="00A17FF8">
        <w:t xml:space="preserve"> (</w:t>
      </w:r>
      <w:r w:rsidR="00E64D7F">
        <w:t>House, 2006)</w:t>
      </w:r>
      <w:r w:rsidR="00960E49">
        <w:t xml:space="preserve">. </w:t>
      </w:r>
      <w:r w:rsidR="004B2954">
        <w:t>Here the ethical practice of evaluation must stand as the public’s guardian of the credibility of evidence-based planning and policy</w:t>
      </w:r>
      <w:r w:rsidR="00D91FBA" w:rsidRPr="004B2954">
        <w:t>; o</w:t>
      </w:r>
      <w:r w:rsidR="004B2954">
        <w:t>n this the</w:t>
      </w:r>
      <w:r w:rsidR="0011274B" w:rsidRPr="004B2954">
        <w:t xml:space="preserve"> </w:t>
      </w:r>
      <w:r w:rsidR="00D91FBA" w:rsidRPr="004B2954">
        <w:t xml:space="preserve">credibility and </w:t>
      </w:r>
      <w:r w:rsidR="0011274B" w:rsidRPr="004B2954">
        <w:t xml:space="preserve">authority </w:t>
      </w:r>
      <w:r w:rsidR="004B2954">
        <w:t>of evaluation itself depends</w:t>
      </w:r>
      <w:r w:rsidR="0011274B" w:rsidRPr="004B2954">
        <w:t>.</w:t>
      </w:r>
    </w:p>
    <w:p w:rsidR="008978DF" w:rsidRPr="008978DF" w:rsidRDefault="004B2954" w:rsidP="007709D3">
      <w:pPr>
        <w:pStyle w:val="ListParagraph"/>
        <w:spacing w:after="0" w:line="480" w:lineRule="auto"/>
        <w:ind w:left="0" w:firstLine="720"/>
        <w:rPr>
          <w:rFonts w:ascii="Times New Roman" w:hAnsi="Times New Roman"/>
        </w:rPr>
      </w:pPr>
      <w:r>
        <w:rPr>
          <w:rFonts w:ascii="Times New Roman" w:hAnsi="Times New Roman"/>
        </w:rPr>
        <w:t>I</w:t>
      </w:r>
      <w:r w:rsidR="0011274B" w:rsidRPr="0065594A">
        <w:rPr>
          <w:rFonts w:ascii="Times New Roman" w:hAnsi="Times New Roman"/>
        </w:rPr>
        <w:t>nternal evaluators</w:t>
      </w:r>
      <w:r w:rsidR="005371BE" w:rsidRPr="0065594A">
        <w:rPr>
          <w:rFonts w:ascii="Times New Roman" w:hAnsi="Times New Roman"/>
        </w:rPr>
        <w:t xml:space="preserve"> </w:t>
      </w:r>
      <w:r w:rsidR="00E34EF6">
        <w:rPr>
          <w:rFonts w:ascii="Times New Roman" w:hAnsi="Times New Roman"/>
        </w:rPr>
        <w:t xml:space="preserve">can </w:t>
      </w:r>
      <w:r w:rsidR="00CF7029">
        <w:rPr>
          <w:rFonts w:ascii="Times New Roman" w:hAnsi="Times New Roman"/>
        </w:rPr>
        <w:t xml:space="preserve">also </w:t>
      </w:r>
      <w:r w:rsidR="005371BE" w:rsidRPr="0065594A">
        <w:rPr>
          <w:rFonts w:ascii="Times New Roman" w:hAnsi="Times New Roman"/>
        </w:rPr>
        <w:t xml:space="preserve">play an important role in </w:t>
      </w:r>
      <w:r w:rsidR="00E364D1" w:rsidRPr="0065594A">
        <w:rPr>
          <w:rFonts w:ascii="Times New Roman" w:hAnsi="Times New Roman"/>
        </w:rPr>
        <w:t xml:space="preserve">assessing and </w:t>
      </w:r>
      <w:r w:rsidR="005371BE" w:rsidRPr="0065594A">
        <w:rPr>
          <w:rFonts w:ascii="Times New Roman" w:hAnsi="Times New Roman"/>
        </w:rPr>
        <w:t>expressing their organization’s interactions, achievements, and impact in the public arena</w:t>
      </w:r>
      <w:r w:rsidR="00E364D1" w:rsidRPr="0065594A">
        <w:rPr>
          <w:rFonts w:ascii="Times New Roman" w:hAnsi="Times New Roman"/>
        </w:rPr>
        <w:t xml:space="preserve">. </w:t>
      </w:r>
      <w:r w:rsidR="008978DF">
        <w:rPr>
          <w:rFonts w:ascii="Times New Roman" w:hAnsi="Times New Roman"/>
        </w:rPr>
        <w:t>The</w:t>
      </w:r>
      <w:r w:rsidR="008978DF" w:rsidRPr="0065594A">
        <w:rPr>
          <w:rFonts w:ascii="Times New Roman" w:hAnsi="Times New Roman"/>
        </w:rPr>
        <w:t xml:space="preserve"> sati</w:t>
      </w:r>
      <w:r w:rsidR="008978DF">
        <w:rPr>
          <w:rFonts w:ascii="Times New Roman" w:hAnsi="Times New Roman"/>
        </w:rPr>
        <w:t xml:space="preserve">sfaction of legal or grantor requirements </w:t>
      </w:r>
      <w:r w:rsidR="006B543E">
        <w:rPr>
          <w:rFonts w:ascii="Times New Roman" w:hAnsi="Times New Roman"/>
        </w:rPr>
        <w:t xml:space="preserve">alone </w:t>
      </w:r>
      <w:r w:rsidR="008978DF">
        <w:rPr>
          <w:rFonts w:ascii="Times New Roman" w:hAnsi="Times New Roman"/>
        </w:rPr>
        <w:t xml:space="preserve">does not </w:t>
      </w:r>
      <w:r w:rsidR="006B543E">
        <w:rPr>
          <w:rFonts w:ascii="Times New Roman" w:hAnsi="Times New Roman"/>
        </w:rPr>
        <w:t xml:space="preserve">always ensure that justice has been served. </w:t>
      </w:r>
      <w:r w:rsidR="008978DF">
        <w:rPr>
          <w:rFonts w:ascii="Times New Roman" w:hAnsi="Times New Roman"/>
        </w:rPr>
        <w:t xml:space="preserve">It lies within the internal evaluator’s purview to ask if </w:t>
      </w:r>
      <w:r w:rsidR="005230F0">
        <w:rPr>
          <w:rFonts w:ascii="Times New Roman" w:hAnsi="Times New Roman"/>
        </w:rPr>
        <w:t>programs</w:t>
      </w:r>
      <w:r w:rsidR="005230F0" w:rsidRPr="008978DF">
        <w:rPr>
          <w:rFonts w:ascii="Times New Roman" w:hAnsi="Times New Roman"/>
        </w:rPr>
        <w:t xml:space="preserve"> </w:t>
      </w:r>
      <w:r w:rsidR="005230F0">
        <w:rPr>
          <w:rFonts w:ascii="Times New Roman" w:hAnsi="Times New Roman"/>
        </w:rPr>
        <w:t xml:space="preserve">are </w:t>
      </w:r>
      <w:r w:rsidR="008978DF" w:rsidRPr="008978DF">
        <w:rPr>
          <w:rFonts w:ascii="Times New Roman" w:hAnsi="Times New Roman"/>
        </w:rPr>
        <w:t xml:space="preserve"> carried out in a manner that </w:t>
      </w:r>
      <w:r w:rsidR="006B543E">
        <w:rPr>
          <w:rFonts w:ascii="Times New Roman" w:hAnsi="Times New Roman"/>
        </w:rPr>
        <w:t>affirms</w:t>
      </w:r>
      <w:r w:rsidR="008978DF" w:rsidRPr="008978DF">
        <w:rPr>
          <w:rFonts w:ascii="Times New Roman" w:hAnsi="Times New Roman"/>
        </w:rPr>
        <w:t xml:space="preserve"> human dignity</w:t>
      </w:r>
      <w:r w:rsidR="00631D55">
        <w:rPr>
          <w:rFonts w:ascii="Times New Roman" w:hAnsi="Times New Roman"/>
        </w:rPr>
        <w:t>,</w:t>
      </w:r>
      <w:r w:rsidR="008978DF" w:rsidRPr="008978DF">
        <w:rPr>
          <w:rFonts w:ascii="Times New Roman" w:hAnsi="Times New Roman"/>
        </w:rPr>
        <w:t xml:space="preserve"> human community, and fair </w:t>
      </w:r>
      <w:r w:rsidR="00631D55">
        <w:rPr>
          <w:rFonts w:ascii="Times New Roman" w:hAnsi="Times New Roman"/>
        </w:rPr>
        <w:t xml:space="preserve">terms of </w:t>
      </w:r>
      <w:r w:rsidR="008978DF" w:rsidRPr="008978DF">
        <w:rPr>
          <w:rFonts w:ascii="Times New Roman" w:hAnsi="Times New Roman"/>
        </w:rPr>
        <w:t xml:space="preserve">cooperation. </w:t>
      </w:r>
      <w:r w:rsidR="00D36F4D">
        <w:rPr>
          <w:rFonts w:ascii="Times New Roman" w:hAnsi="Times New Roman"/>
        </w:rPr>
        <w:t>Similarly</w:t>
      </w:r>
      <w:r w:rsidR="008978DF" w:rsidRPr="008978DF">
        <w:rPr>
          <w:rFonts w:ascii="Times New Roman" w:hAnsi="Times New Roman"/>
        </w:rPr>
        <w:t xml:space="preserve">, </w:t>
      </w:r>
      <w:r w:rsidR="00631D55">
        <w:rPr>
          <w:rFonts w:ascii="Times New Roman" w:hAnsi="Times New Roman"/>
        </w:rPr>
        <w:t>evaluators can examine</w:t>
      </w:r>
      <w:r w:rsidR="00D36F4D">
        <w:rPr>
          <w:rFonts w:ascii="Times New Roman" w:hAnsi="Times New Roman"/>
        </w:rPr>
        <w:t xml:space="preserve"> </w:t>
      </w:r>
      <w:r w:rsidR="008978DF" w:rsidRPr="008978DF">
        <w:rPr>
          <w:rFonts w:ascii="Times New Roman" w:hAnsi="Times New Roman"/>
        </w:rPr>
        <w:t>results</w:t>
      </w:r>
      <w:r w:rsidR="00D36F4D">
        <w:rPr>
          <w:rFonts w:ascii="Times New Roman" w:hAnsi="Times New Roman"/>
        </w:rPr>
        <w:t xml:space="preserve"> achieved</w:t>
      </w:r>
      <w:r w:rsidR="00631D55">
        <w:rPr>
          <w:rFonts w:ascii="Times New Roman" w:hAnsi="Times New Roman"/>
        </w:rPr>
        <w:t xml:space="preserve"> for evidence of</w:t>
      </w:r>
      <w:r w:rsidR="008978DF" w:rsidRPr="008978DF">
        <w:rPr>
          <w:rFonts w:ascii="Times New Roman" w:hAnsi="Times New Roman"/>
        </w:rPr>
        <w:t xml:space="preserve"> social benefit</w:t>
      </w:r>
      <w:r w:rsidR="00631D55">
        <w:rPr>
          <w:rFonts w:ascii="Times New Roman" w:hAnsi="Times New Roman"/>
        </w:rPr>
        <w:t xml:space="preserve"> and just</w:t>
      </w:r>
      <w:r w:rsidR="008978DF" w:rsidRPr="008978DF">
        <w:rPr>
          <w:rFonts w:ascii="Times New Roman" w:hAnsi="Times New Roman"/>
        </w:rPr>
        <w:t xml:space="preserve"> allocation of goods and services. </w:t>
      </w:r>
    </w:p>
    <w:p w:rsidR="002810C3" w:rsidRDefault="002810C3" w:rsidP="00EA0E66">
      <w:pPr>
        <w:pStyle w:val="ListParagraph"/>
        <w:spacing w:line="240" w:lineRule="auto"/>
        <w:ind w:left="0"/>
        <w:jc w:val="center"/>
        <w:rPr>
          <w:rFonts w:ascii="Times New Roman" w:hAnsi="Times New Roman"/>
        </w:rPr>
      </w:pPr>
    </w:p>
    <w:p w:rsidR="00EA0E66" w:rsidRDefault="00EA0E66" w:rsidP="00EA0E66">
      <w:pPr>
        <w:pStyle w:val="ListParagraph"/>
        <w:spacing w:line="240" w:lineRule="auto"/>
        <w:ind w:left="0"/>
        <w:jc w:val="center"/>
        <w:rPr>
          <w:rFonts w:ascii="Times New Roman" w:hAnsi="Times New Roman"/>
        </w:rPr>
      </w:pPr>
      <w:r>
        <w:rPr>
          <w:rFonts w:ascii="Times New Roman" w:hAnsi="Times New Roman"/>
        </w:rPr>
        <w:t>Conclusion</w:t>
      </w:r>
      <w:r w:rsidR="00FD4C39">
        <w:rPr>
          <w:rFonts w:ascii="Times New Roman" w:hAnsi="Times New Roman"/>
        </w:rPr>
        <w:t>: New Directions in Public Ethics</w:t>
      </w:r>
    </w:p>
    <w:p w:rsidR="00EA0E66" w:rsidRDefault="00EA0E66" w:rsidP="006728FB">
      <w:pPr>
        <w:pStyle w:val="ListParagraph"/>
        <w:spacing w:line="240" w:lineRule="auto"/>
        <w:ind w:left="0"/>
        <w:rPr>
          <w:rFonts w:ascii="Times New Roman" w:hAnsi="Times New Roman"/>
        </w:rPr>
      </w:pPr>
    </w:p>
    <w:p w:rsidR="007957A6" w:rsidRDefault="001A5A17" w:rsidP="007709D3">
      <w:pPr>
        <w:pStyle w:val="ListParagraph"/>
        <w:spacing w:line="480" w:lineRule="auto"/>
        <w:ind w:left="0" w:firstLine="720"/>
        <w:rPr>
          <w:rFonts w:ascii="Times New Roman" w:hAnsi="Times New Roman"/>
        </w:rPr>
      </w:pPr>
      <w:r>
        <w:rPr>
          <w:rFonts w:ascii="Times New Roman" w:hAnsi="Times New Roman"/>
        </w:rPr>
        <w:t xml:space="preserve">The promise and power of the internal evaluator can be summarized in </w:t>
      </w:r>
      <w:r w:rsidR="007957A6">
        <w:rPr>
          <w:rFonts w:ascii="Times New Roman" w:hAnsi="Times New Roman"/>
        </w:rPr>
        <w:t>three constructions</w:t>
      </w:r>
      <w:r>
        <w:rPr>
          <w:rFonts w:ascii="Times New Roman" w:hAnsi="Times New Roman"/>
        </w:rPr>
        <w:t xml:space="preserve"> of justice. T</w:t>
      </w:r>
      <w:r w:rsidR="007957A6">
        <w:rPr>
          <w:rFonts w:ascii="Times New Roman" w:hAnsi="Times New Roman"/>
        </w:rPr>
        <w:t>hese</w:t>
      </w:r>
      <w:r>
        <w:rPr>
          <w:rFonts w:ascii="Times New Roman" w:hAnsi="Times New Roman"/>
        </w:rPr>
        <w:t xml:space="preserve"> bring into focus, as well, the role of evaluation in </w:t>
      </w:r>
      <w:r w:rsidR="007957A6">
        <w:rPr>
          <w:rFonts w:ascii="Times New Roman" w:hAnsi="Times New Roman"/>
        </w:rPr>
        <w:t xml:space="preserve">addressing a crucial gap that has emerged in public ethics in recent decades. </w:t>
      </w:r>
    </w:p>
    <w:p w:rsidR="00544CB2" w:rsidRDefault="00927FA8" w:rsidP="007709D3">
      <w:pPr>
        <w:pStyle w:val="ListParagraph"/>
        <w:spacing w:line="480" w:lineRule="auto"/>
        <w:ind w:left="0" w:firstLine="720"/>
        <w:rPr>
          <w:rFonts w:ascii="Times New Roman" w:hAnsi="Times New Roman"/>
        </w:rPr>
      </w:pPr>
      <w:r w:rsidRPr="00927FA8">
        <w:rPr>
          <w:rFonts w:ascii="Times New Roman" w:hAnsi="Times New Roman"/>
          <w:i/>
        </w:rPr>
        <w:t>First</w:t>
      </w:r>
      <w:r w:rsidR="00544CB2">
        <w:rPr>
          <w:rFonts w:ascii="Times New Roman" w:hAnsi="Times New Roman"/>
        </w:rPr>
        <w:t xml:space="preserve">, justice is constructed </w:t>
      </w:r>
      <w:r w:rsidR="002810C3" w:rsidRPr="007647D2">
        <w:rPr>
          <w:rFonts w:ascii="Times New Roman" w:hAnsi="Times New Roman"/>
        </w:rPr>
        <w:t xml:space="preserve">in </w:t>
      </w:r>
      <w:r w:rsidR="004F0216">
        <w:rPr>
          <w:rFonts w:ascii="Times New Roman" w:hAnsi="Times New Roman"/>
        </w:rPr>
        <w:t>each</w:t>
      </w:r>
      <w:r w:rsidR="002810C3" w:rsidRPr="007647D2">
        <w:rPr>
          <w:rFonts w:ascii="Times New Roman" w:hAnsi="Times New Roman"/>
        </w:rPr>
        <w:t xml:space="preserve"> person </w:t>
      </w:r>
      <w:r w:rsidR="004F0216">
        <w:rPr>
          <w:rFonts w:ascii="Times New Roman" w:hAnsi="Times New Roman"/>
        </w:rPr>
        <w:t>as</w:t>
      </w:r>
      <w:r w:rsidR="002810C3" w:rsidRPr="007647D2">
        <w:rPr>
          <w:rFonts w:ascii="Times New Roman" w:hAnsi="Times New Roman"/>
        </w:rPr>
        <w:t xml:space="preserve"> citizen, each of whom is considered  capable of acting in accord with the General Will as well as in </w:t>
      </w:r>
      <w:r w:rsidR="007957A6">
        <w:rPr>
          <w:rFonts w:ascii="Times New Roman" w:hAnsi="Times New Roman"/>
        </w:rPr>
        <w:t>his or her own self-</w:t>
      </w:r>
      <w:r w:rsidR="002810C3" w:rsidRPr="007647D2">
        <w:rPr>
          <w:rFonts w:ascii="Times New Roman" w:hAnsi="Times New Roman"/>
        </w:rPr>
        <w:t xml:space="preserve">interest </w:t>
      </w:r>
      <w:r w:rsidR="002810C3" w:rsidRPr="007647D2">
        <w:rPr>
          <w:rFonts w:ascii="Times New Roman" w:hAnsi="Times New Roman"/>
        </w:rPr>
        <w:lastRenderedPageBreak/>
        <w:t>(Rousseau, 1762/1967</w:t>
      </w:r>
      <w:r w:rsidR="00544CB2" w:rsidRPr="007647D2">
        <w:rPr>
          <w:rFonts w:ascii="Times New Roman" w:hAnsi="Times New Roman"/>
        </w:rPr>
        <w:t>)</w:t>
      </w:r>
      <w:r w:rsidR="00544CB2">
        <w:rPr>
          <w:rFonts w:ascii="Times New Roman" w:hAnsi="Times New Roman"/>
        </w:rPr>
        <w:t xml:space="preserve">. </w:t>
      </w:r>
      <w:r w:rsidR="007957A6">
        <w:rPr>
          <w:rFonts w:ascii="Times New Roman" w:hAnsi="Times New Roman"/>
        </w:rPr>
        <w:t>Internal evaluators support this</w:t>
      </w:r>
      <w:r w:rsidR="00544CB2">
        <w:rPr>
          <w:rFonts w:ascii="Times New Roman" w:hAnsi="Times New Roman"/>
        </w:rPr>
        <w:t xml:space="preserve"> </w:t>
      </w:r>
      <w:r w:rsidR="00685705">
        <w:rPr>
          <w:rFonts w:ascii="Times New Roman" w:hAnsi="Times New Roman"/>
        </w:rPr>
        <w:t xml:space="preserve">work of justice </w:t>
      </w:r>
      <w:r w:rsidR="007957A6">
        <w:rPr>
          <w:rFonts w:ascii="Times New Roman" w:hAnsi="Times New Roman"/>
        </w:rPr>
        <w:t>by</w:t>
      </w:r>
      <w:r w:rsidR="00544CB2">
        <w:rPr>
          <w:rFonts w:ascii="Times New Roman" w:hAnsi="Times New Roman"/>
        </w:rPr>
        <w:t xml:space="preserve"> building evaluation capacity and nurturing evaluative thinking within their organizations</w:t>
      </w:r>
      <w:r w:rsidR="00685705">
        <w:rPr>
          <w:rFonts w:ascii="Times New Roman" w:hAnsi="Times New Roman"/>
        </w:rPr>
        <w:t xml:space="preserve">: </w:t>
      </w:r>
      <w:r w:rsidR="004F0216">
        <w:rPr>
          <w:rFonts w:ascii="Times New Roman" w:hAnsi="Times New Roman"/>
        </w:rPr>
        <w:t>taking</w:t>
      </w:r>
      <w:r w:rsidR="00685705">
        <w:rPr>
          <w:rFonts w:ascii="Times New Roman" w:hAnsi="Times New Roman"/>
        </w:rPr>
        <w:t xml:space="preserve"> the view </w:t>
      </w:r>
      <w:r w:rsidR="004F0216">
        <w:rPr>
          <w:rFonts w:ascii="Times New Roman" w:hAnsi="Times New Roman"/>
        </w:rPr>
        <w:t xml:space="preserve">from nowhere, to </w:t>
      </w:r>
      <w:r w:rsidR="00685705">
        <w:rPr>
          <w:rFonts w:ascii="Times New Roman" w:hAnsi="Times New Roman"/>
        </w:rPr>
        <w:t>act in accord with the public good</w:t>
      </w:r>
      <w:r w:rsidR="00544CB2">
        <w:rPr>
          <w:rFonts w:ascii="Times New Roman" w:hAnsi="Times New Roman"/>
        </w:rPr>
        <w:t xml:space="preserve">. </w:t>
      </w:r>
      <w:r w:rsidR="004F0216">
        <w:rPr>
          <w:rFonts w:ascii="Times New Roman" w:hAnsi="Times New Roman"/>
        </w:rPr>
        <w:t>This capacity is strengthened through</w:t>
      </w:r>
      <w:r w:rsidR="00544CB2">
        <w:rPr>
          <w:rFonts w:ascii="Times New Roman" w:hAnsi="Times New Roman"/>
        </w:rPr>
        <w:t xml:space="preserve"> staff training or workshops, but even more important</w:t>
      </w:r>
      <w:r w:rsidR="00A05105">
        <w:rPr>
          <w:rFonts w:ascii="Times New Roman" w:hAnsi="Times New Roman"/>
        </w:rPr>
        <w:t>ly</w:t>
      </w:r>
      <w:r w:rsidR="00544CB2">
        <w:rPr>
          <w:rFonts w:ascii="Times New Roman" w:hAnsi="Times New Roman"/>
        </w:rPr>
        <w:t xml:space="preserve"> in the process of evaluation itself. Each internal evaluator is a coach in evaluative thinking, helping each member of the staff </w:t>
      </w:r>
      <w:r w:rsidR="004F0216">
        <w:rPr>
          <w:rFonts w:ascii="Times New Roman" w:hAnsi="Times New Roman"/>
        </w:rPr>
        <w:t xml:space="preserve">think as a citizen: </w:t>
      </w:r>
      <w:r w:rsidR="00544CB2">
        <w:rPr>
          <w:rFonts w:ascii="Times New Roman" w:hAnsi="Times New Roman"/>
        </w:rPr>
        <w:t>objectively</w:t>
      </w:r>
      <w:r w:rsidR="004F0216">
        <w:rPr>
          <w:rFonts w:ascii="Times New Roman" w:hAnsi="Times New Roman"/>
        </w:rPr>
        <w:t xml:space="preserve">, systematically, and fairly in terms of the merit, worth, and significance of implementation and results. </w:t>
      </w:r>
      <w:r w:rsidR="00685705">
        <w:rPr>
          <w:rFonts w:ascii="Times New Roman" w:hAnsi="Times New Roman"/>
        </w:rPr>
        <w:t xml:space="preserve"> </w:t>
      </w:r>
    </w:p>
    <w:p w:rsidR="00927FA8" w:rsidRDefault="00927FA8" w:rsidP="007709D3">
      <w:pPr>
        <w:pStyle w:val="ListParagraph"/>
        <w:spacing w:line="480" w:lineRule="auto"/>
        <w:ind w:left="0" w:firstLine="720"/>
        <w:rPr>
          <w:rFonts w:ascii="Times New Roman" w:hAnsi="Times New Roman"/>
        </w:rPr>
      </w:pPr>
      <w:r w:rsidRPr="00927FA8">
        <w:rPr>
          <w:rFonts w:ascii="Times New Roman" w:hAnsi="Times New Roman"/>
          <w:i/>
        </w:rPr>
        <w:t>Second</w:t>
      </w:r>
      <w:r w:rsidR="00544CB2">
        <w:rPr>
          <w:rFonts w:ascii="Times New Roman" w:hAnsi="Times New Roman"/>
        </w:rPr>
        <w:t xml:space="preserve">, justice is </w:t>
      </w:r>
      <w:r w:rsidR="00A05105">
        <w:rPr>
          <w:rFonts w:ascii="Times New Roman" w:hAnsi="Times New Roman"/>
        </w:rPr>
        <w:t xml:space="preserve">constructed </w:t>
      </w:r>
      <w:r w:rsidR="00D045E6">
        <w:rPr>
          <w:rFonts w:ascii="Times New Roman" w:hAnsi="Times New Roman"/>
        </w:rPr>
        <w:t>as “</w:t>
      </w:r>
      <w:r w:rsidR="002810C3" w:rsidRPr="007647D2">
        <w:rPr>
          <w:rFonts w:ascii="Times New Roman" w:hAnsi="Times New Roman"/>
        </w:rPr>
        <w:t xml:space="preserve">the good of </w:t>
      </w:r>
      <w:r w:rsidR="00D045E6">
        <w:rPr>
          <w:rFonts w:ascii="Times New Roman" w:hAnsi="Times New Roman"/>
        </w:rPr>
        <w:t>an</w:t>
      </w:r>
      <w:r w:rsidR="002810C3" w:rsidRPr="007647D2">
        <w:rPr>
          <w:rFonts w:ascii="Times New Roman" w:hAnsi="Times New Roman"/>
        </w:rPr>
        <w:t xml:space="preserve">other”  </w:t>
      </w:r>
      <w:r w:rsidR="00D045E6">
        <w:rPr>
          <w:rFonts w:ascii="Times New Roman" w:hAnsi="Times New Roman"/>
        </w:rPr>
        <w:t xml:space="preserve">(Aristotle, </w:t>
      </w:r>
      <w:r w:rsidR="00D045E6" w:rsidRPr="00D045E6">
        <w:rPr>
          <w:rFonts w:ascii="Times New Roman" w:hAnsi="Times New Roman"/>
          <w:i/>
        </w:rPr>
        <w:t>Nicomachean Ethics</w:t>
      </w:r>
      <w:r w:rsidR="00D045E6">
        <w:rPr>
          <w:rFonts w:ascii="Times New Roman" w:hAnsi="Times New Roman"/>
        </w:rPr>
        <w:t xml:space="preserve"> 1130a). </w:t>
      </w:r>
      <w:r w:rsidR="001B7F18">
        <w:rPr>
          <w:rFonts w:ascii="Times New Roman" w:hAnsi="Times New Roman"/>
        </w:rPr>
        <w:t xml:space="preserve">It is not enough to see the </w:t>
      </w:r>
      <w:r w:rsidR="00AF7D39">
        <w:rPr>
          <w:rFonts w:ascii="Times New Roman" w:hAnsi="Times New Roman"/>
        </w:rPr>
        <w:t xml:space="preserve">internal </w:t>
      </w:r>
      <w:r w:rsidR="001B7F18">
        <w:rPr>
          <w:rFonts w:ascii="Times New Roman" w:hAnsi="Times New Roman"/>
        </w:rPr>
        <w:t xml:space="preserve">evaluator as the quality assurance officer to help the organization maximize its own efficiency and service delivery. To fully embody the determination of value in the organization’s work, the evaluator’s perspective cannot stop at the boundaries of the organization but must look to external effects and credibility as well. </w:t>
      </w:r>
      <w:r w:rsidR="00AF7D39" w:rsidRPr="00AF7D39">
        <w:rPr>
          <w:rFonts w:ascii="Times New Roman" w:hAnsi="Times New Roman"/>
          <w:i/>
        </w:rPr>
        <w:t>V</w:t>
      </w:r>
      <w:r w:rsidRPr="00927FA8">
        <w:rPr>
          <w:rFonts w:ascii="Times New Roman" w:hAnsi="Times New Roman"/>
          <w:i/>
        </w:rPr>
        <w:t>alue</w:t>
      </w:r>
      <w:r w:rsidR="001B7F18">
        <w:rPr>
          <w:rFonts w:ascii="Times New Roman" w:hAnsi="Times New Roman"/>
        </w:rPr>
        <w:t xml:space="preserve"> cannot be defined solely as value to the organization. </w:t>
      </w:r>
      <w:r w:rsidR="002811FA">
        <w:rPr>
          <w:rFonts w:ascii="Times New Roman" w:hAnsi="Times New Roman"/>
        </w:rPr>
        <w:t xml:space="preserve">When fellow staff members might feel threatened in taking responsibility for the impact of their work and rather take shelter behind a supervisor, internal evaluators can provide crucial support by asking the tough questions:  </w:t>
      </w:r>
    </w:p>
    <w:p w:rsidR="00927FA8" w:rsidRDefault="00661AF3" w:rsidP="007709D3">
      <w:pPr>
        <w:pStyle w:val="ListParagraph"/>
        <w:spacing w:line="480" w:lineRule="auto"/>
        <w:rPr>
          <w:rFonts w:ascii="Times New Roman" w:hAnsi="Times New Roman"/>
        </w:rPr>
      </w:pPr>
      <w:r>
        <w:rPr>
          <w:rFonts w:ascii="Times New Roman" w:hAnsi="Times New Roman"/>
        </w:rPr>
        <w:t xml:space="preserve">What is your own </w:t>
      </w:r>
      <w:r w:rsidR="00D045E6">
        <w:rPr>
          <w:rFonts w:ascii="Times New Roman" w:hAnsi="Times New Roman"/>
        </w:rPr>
        <w:t>responsibility</w:t>
      </w:r>
      <w:r>
        <w:rPr>
          <w:rFonts w:ascii="Times New Roman" w:hAnsi="Times New Roman"/>
        </w:rPr>
        <w:t xml:space="preserve"> for the actions you take when you are carrying out instructions? To what extent should you take the initiative to </w:t>
      </w:r>
      <w:r w:rsidR="00046B66">
        <w:rPr>
          <w:rFonts w:ascii="Times New Roman" w:hAnsi="Times New Roman"/>
        </w:rPr>
        <w:t>raise</w:t>
      </w:r>
      <w:r>
        <w:rPr>
          <w:rFonts w:ascii="Times New Roman" w:hAnsi="Times New Roman"/>
        </w:rPr>
        <w:t xml:space="preserve"> issues with or make recommendations to your superiors? Do you tell political and administrative superiors what they want to hear or provide honest and complete analysis (</w:t>
      </w:r>
      <w:proofErr w:type="spellStart"/>
      <w:r>
        <w:rPr>
          <w:rFonts w:ascii="Times New Roman" w:hAnsi="Times New Roman"/>
        </w:rPr>
        <w:t>Svara</w:t>
      </w:r>
      <w:proofErr w:type="spellEnd"/>
      <w:r w:rsidR="00046B66">
        <w:rPr>
          <w:rFonts w:ascii="Times New Roman" w:hAnsi="Times New Roman"/>
        </w:rPr>
        <w:t>, 2007, p. 41)?</w:t>
      </w:r>
    </w:p>
    <w:p w:rsidR="00DC1E63" w:rsidRDefault="001B7F18" w:rsidP="007709D3">
      <w:pPr>
        <w:pStyle w:val="ListParagraph"/>
        <w:spacing w:line="480" w:lineRule="auto"/>
        <w:ind w:left="0" w:firstLine="720"/>
        <w:rPr>
          <w:rFonts w:ascii="Times New Roman" w:hAnsi="Times New Roman"/>
        </w:rPr>
      </w:pPr>
      <w:r w:rsidRPr="00EE2D01">
        <w:rPr>
          <w:rFonts w:ascii="Times New Roman" w:hAnsi="Times New Roman"/>
          <w:i/>
        </w:rPr>
        <w:t>Third</w:t>
      </w:r>
      <w:r>
        <w:rPr>
          <w:rFonts w:ascii="Times New Roman" w:hAnsi="Times New Roman"/>
        </w:rPr>
        <w:t xml:space="preserve">, justice is </w:t>
      </w:r>
      <w:r w:rsidR="00D045E6">
        <w:rPr>
          <w:rFonts w:ascii="Times New Roman" w:hAnsi="Times New Roman"/>
        </w:rPr>
        <w:t>constructed</w:t>
      </w:r>
      <w:r>
        <w:rPr>
          <w:rFonts w:ascii="Times New Roman" w:hAnsi="Times New Roman"/>
        </w:rPr>
        <w:t xml:space="preserve"> </w:t>
      </w:r>
      <w:r w:rsidR="006728FB" w:rsidRPr="007647D2">
        <w:rPr>
          <w:rFonts w:ascii="Times New Roman" w:hAnsi="Times New Roman"/>
        </w:rPr>
        <w:t xml:space="preserve">in the arrangement of basic institutions such as organs of government, </w:t>
      </w:r>
      <w:r w:rsidR="00D045E6">
        <w:rPr>
          <w:rFonts w:ascii="Times New Roman" w:hAnsi="Times New Roman"/>
        </w:rPr>
        <w:t>human</w:t>
      </w:r>
      <w:r w:rsidR="00D045E6" w:rsidRPr="007647D2">
        <w:rPr>
          <w:rFonts w:ascii="Times New Roman" w:hAnsi="Times New Roman"/>
        </w:rPr>
        <w:t xml:space="preserve"> </w:t>
      </w:r>
      <w:r w:rsidR="006728FB" w:rsidRPr="007647D2">
        <w:rPr>
          <w:rFonts w:ascii="Times New Roman" w:hAnsi="Times New Roman"/>
        </w:rPr>
        <w:t xml:space="preserve">rights, and the fair terms of cooperation </w:t>
      </w:r>
      <w:r w:rsidR="002810C3">
        <w:rPr>
          <w:rFonts w:ascii="Times New Roman" w:hAnsi="Times New Roman"/>
        </w:rPr>
        <w:t xml:space="preserve">in </w:t>
      </w:r>
      <w:r w:rsidR="006728FB" w:rsidRPr="007647D2">
        <w:rPr>
          <w:rFonts w:ascii="Times New Roman" w:hAnsi="Times New Roman"/>
        </w:rPr>
        <w:t xml:space="preserve">markets </w:t>
      </w:r>
      <w:r w:rsidR="002810C3">
        <w:rPr>
          <w:rFonts w:ascii="Times New Roman" w:hAnsi="Times New Roman"/>
        </w:rPr>
        <w:t>and</w:t>
      </w:r>
      <w:r w:rsidR="006728FB" w:rsidRPr="007647D2">
        <w:rPr>
          <w:rFonts w:ascii="Times New Roman" w:hAnsi="Times New Roman"/>
        </w:rPr>
        <w:t xml:space="preserve"> </w:t>
      </w:r>
      <w:r w:rsidR="00D045E6">
        <w:rPr>
          <w:rFonts w:ascii="Times New Roman" w:hAnsi="Times New Roman"/>
        </w:rPr>
        <w:lastRenderedPageBreak/>
        <w:t>politics</w:t>
      </w:r>
      <w:r w:rsidR="00D045E6" w:rsidRPr="007647D2">
        <w:rPr>
          <w:rFonts w:ascii="Times New Roman" w:hAnsi="Times New Roman"/>
        </w:rPr>
        <w:t xml:space="preserve"> </w:t>
      </w:r>
      <w:r w:rsidR="006728FB" w:rsidRPr="007647D2">
        <w:rPr>
          <w:rFonts w:ascii="Times New Roman" w:hAnsi="Times New Roman"/>
        </w:rPr>
        <w:t>(Rawls, 1971).</w:t>
      </w:r>
      <w:r>
        <w:rPr>
          <w:rFonts w:ascii="Times New Roman" w:hAnsi="Times New Roman"/>
        </w:rPr>
        <w:t xml:space="preserve"> </w:t>
      </w:r>
      <w:r w:rsidR="002247AA">
        <w:rPr>
          <w:rFonts w:ascii="Times New Roman" w:hAnsi="Times New Roman"/>
        </w:rPr>
        <w:t>Without the regulation</w:t>
      </w:r>
      <w:r w:rsidR="002565E4">
        <w:rPr>
          <w:rFonts w:ascii="Times New Roman" w:hAnsi="Times New Roman"/>
        </w:rPr>
        <w:t xml:space="preserve"> that</w:t>
      </w:r>
      <w:r w:rsidR="002247AA">
        <w:rPr>
          <w:rFonts w:ascii="Times New Roman" w:hAnsi="Times New Roman"/>
        </w:rPr>
        <w:t xml:space="preserve"> justice provides, </w:t>
      </w:r>
      <w:r w:rsidR="003C2C80">
        <w:rPr>
          <w:rFonts w:ascii="Times New Roman" w:hAnsi="Times New Roman"/>
        </w:rPr>
        <w:t xml:space="preserve">these institutions would be shaped entirely in accord with </w:t>
      </w:r>
      <w:r w:rsidR="00046B66">
        <w:rPr>
          <w:rFonts w:ascii="Times New Roman" w:hAnsi="Times New Roman"/>
        </w:rPr>
        <w:t xml:space="preserve">inherited traditions or </w:t>
      </w:r>
      <w:r w:rsidR="003C2C80">
        <w:rPr>
          <w:rFonts w:ascii="Times New Roman" w:hAnsi="Times New Roman"/>
        </w:rPr>
        <w:t xml:space="preserve">the preferences of those with the power to impose their own </w:t>
      </w:r>
      <w:r w:rsidR="00EE2D01">
        <w:rPr>
          <w:rFonts w:ascii="Times New Roman" w:hAnsi="Times New Roman"/>
        </w:rPr>
        <w:t>interests</w:t>
      </w:r>
      <w:r w:rsidR="003C2C80">
        <w:rPr>
          <w:rFonts w:ascii="Times New Roman" w:hAnsi="Times New Roman"/>
        </w:rPr>
        <w:t xml:space="preserve">. </w:t>
      </w:r>
      <w:r w:rsidR="002565E4">
        <w:rPr>
          <w:rFonts w:ascii="Times New Roman" w:hAnsi="Times New Roman"/>
        </w:rPr>
        <w:t>Because j</w:t>
      </w:r>
      <w:r w:rsidR="00046B66">
        <w:rPr>
          <w:rFonts w:ascii="Times New Roman" w:hAnsi="Times New Roman"/>
        </w:rPr>
        <w:t>ustice</w:t>
      </w:r>
      <w:r w:rsidR="002565E4">
        <w:rPr>
          <w:rFonts w:ascii="Times New Roman" w:hAnsi="Times New Roman"/>
        </w:rPr>
        <w:t xml:space="preserve"> is determined through public deliberation under the standards of public reason</w:t>
      </w:r>
      <w:r w:rsidR="00046B66">
        <w:rPr>
          <w:rFonts w:ascii="Times New Roman" w:hAnsi="Times New Roman"/>
        </w:rPr>
        <w:t xml:space="preserve">, </w:t>
      </w:r>
      <w:r w:rsidR="002565E4">
        <w:rPr>
          <w:rFonts w:ascii="Times New Roman" w:hAnsi="Times New Roman"/>
        </w:rPr>
        <w:t xml:space="preserve">the objective evidence provided through evaluation is crucial. </w:t>
      </w:r>
      <w:r w:rsidR="003B71E7">
        <w:rPr>
          <w:rFonts w:ascii="Times New Roman" w:hAnsi="Times New Roman"/>
        </w:rPr>
        <w:t xml:space="preserve">To give one of many possible examples, </w:t>
      </w:r>
      <w:r w:rsidR="00EE2D01">
        <w:rPr>
          <w:rFonts w:ascii="Times New Roman" w:hAnsi="Times New Roman"/>
        </w:rPr>
        <w:t>schools</w:t>
      </w:r>
      <w:r w:rsidR="003B71E7">
        <w:rPr>
          <w:rFonts w:ascii="Times New Roman" w:hAnsi="Times New Roman"/>
        </w:rPr>
        <w:t xml:space="preserve"> may or may not be serving </w:t>
      </w:r>
      <w:r w:rsidR="00EE2D01">
        <w:rPr>
          <w:rFonts w:ascii="Times New Roman" w:hAnsi="Times New Roman"/>
        </w:rPr>
        <w:t>their</w:t>
      </w:r>
      <w:r w:rsidR="003B71E7">
        <w:rPr>
          <w:rFonts w:ascii="Times New Roman" w:hAnsi="Times New Roman"/>
        </w:rPr>
        <w:t xml:space="preserve"> educative purpose; this determination depends, in part, on evaluation of the quality of </w:t>
      </w:r>
      <w:r w:rsidR="00EE2D01">
        <w:rPr>
          <w:rFonts w:ascii="Times New Roman" w:hAnsi="Times New Roman"/>
        </w:rPr>
        <w:t>their</w:t>
      </w:r>
      <w:r w:rsidR="003B71E7">
        <w:rPr>
          <w:rFonts w:ascii="Times New Roman" w:hAnsi="Times New Roman"/>
        </w:rPr>
        <w:t xml:space="preserve"> performance. </w:t>
      </w:r>
      <w:r w:rsidR="00BE496D">
        <w:rPr>
          <w:rFonts w:ascii="Times New Roman" w:hAnsi="Times New Roman"/>
        </w:rPr>
        <w:t xml:space="preserve">The predominant mood among legislators </w:t>
      </w:r>
      <w:r w:rsidR="00EE2D01">
        <w:rPr>
          <w:rFonts w:ascii="Times New Roman" w:hAnsi="Times New Roman"/>
        </w:rPr>
        <w:t xml:space="preserve">favors a results-oriented </w:t>
      </w:r>
      <w:r w:rsidR="00BE496D">
        <w:rPr>
          <w:rFonts w:ascii="Times New Roman" w:hAnsi="Times New Roman"/>
        </w:rPr>
        <w:t xml:space="preserve">regime of standardized testing </w:t>
      </w:r>
      <w:r w:rsidR="00EE2D01">
        <w:rPr>
          <w:rFonts w:ascii="Times New Roman" w:hAnsi="Times New Roman"/>
        </w:rPr>
        <w:t xml:space="preserve">to measure </w:t>
      </w:r>
      <w:r w:rsidR="00BE496D">
        <w:rPr>
          <w:rFonts w:ascii="Times New Roman" w:hAnsi="Times New Roman"/>
        </w:rPr>
        <w:t>quality of instruction</w:t>
      </w:r>
      <w:r w:rsidR="00EE2D01">
        <w:rPr>
          <w:rFonts w:ascii="Times New Roman" w:hAnsi="Times New Roman"/>
        </w:rPr>
        <w:t xml:space="preserve">, even though </w:t>
      </w:r>
      <w:r w:rsidR="0056010E">
        <w:rPr>
          <w:rFonts w:ascii="Times New Roman" w:hAnsi="Times New Roman"/>
        </w:rPr>
        <w:t>evaluators</w:t>
      </w:r>
      <w:r w:rsidR="00DC1E63">
        <w:rPr>
          <w:rFonts w:ascii="Times New Roman" w:hAnsi="Times New Roman"/>
        </w:rPr>
        <w:t xml:space="preserve"> are aware</w:t>
      </w:r>
      <w:r w:rsidR="00EE2D01">
        <w:rPr>
          <w:rFonts w:ascii="Times New Roman" w:hAnsi="Times New Roman"/>
        </w:rPr>
        <w:t xml:space="preserve"> </w:t>
      </w:r>
      <w:r w:rsidR="0056010E">
        <w:rPr>
          <w:rFonts w:ascii="Times New Roman" w:hAnsi="Times New Roman"/>
        </w:rPr>
        <w:t>that</w:t>
      </w:r>
      <w:r w:rsidR="00DC1E63">
        <w:rPr>
          <w:rFonts w:ascii="Times New Roman" w:hAnsi="Times New Roman"/>
        </w:rPr>
        <w:t xml:space="preserve"> confounding influences </w:t>
      </w:r>
      <w:r w:rsidR="0056010E">
        <w:rPr>
          <w:rFonts w:ascii="Times New Roman" w:hAnsi="Times New Roman"/>
        </w:rPr>
        <w:t>can weaken this causal link</w:t>
      </w:r>
      <w:r w:rsidR="00DC1E63">
        <w:rPr>
          <w:rFonts w:ascii="Times New Roman" w:hAnsi="Times New Roman"/>
        </w:rPr>
        <w:t>:</w:t>
      </w:r>
    </w:p>
    <w:p w:rsidR="00E945AE" w:rsidRDefault="00DC1E63" w:rsidP="007709D3">
      <w:pPr>
        <w:pStyle w:val="ListParagraph"/>
        <w:spacing w:line="480" w:lineRule="auto"/>
        <w:rPr>
          <w:rFonts w:ascii="Times New Roman" w:hAnsi="Times New Roman"/>
        </w:rPr>
      </w:pPr>
      <w:r>
        <w:rPr>
          <w:rFonts w:ascii="Times New Roman" w:hAnsi="Times New Roman"/>
        </w:rPr>
        <w:t>Test scores are an inadequate proxy for quality because too many factors outside of the te</w:t>
      </w:r>
      <w:r w:rsidR="00E945AE">
        <w:rPr>
          <w:rFonts w:ascii="Times New Roman" w:hAnsi="Times New Roman"/>
        </w:rPr>
        <w:t>ach</w:t>
      </w:r>
      <w:r>
        <w:rPr>
          <w:rFonts w:ascii="Times New Roman" w:hAnsi="Times New Roman"/>
        </w:rPr>
        <w:t>ers’ control can influence student performance from year to year</w:t>
      </w:r>
      <w:r w:rsidR="0056010E">
        <w:rPr>
          <w:rFonts w:ascii="Times New Roman" w:hAnsi="Times New Roman"/>
        </w:rPr>
        <w:t>—</w:t>
      </w:r>
      <w:r>
        <w:rPr>
          <w:rFonts w:ascii="Times New Roman" w:hAnsi="Times New Roman"/>
        </w:rPr>
        <w:t xml:space="preserve">or even from classroom to classroom during the same year. Often, more than half of those teachers identified as the poorest performers one year will be judged average or above average the </w:t>
      </w:r>
      <w:r w:rsidR="00E945AE">
        <w:rPr>
          <w:rFonts w:ascii="Times New Roman" w:hAnsi="Times New Roman"/>
        </w:rPr>
        <w:t>next</w:t>
      </w:r>
      <w:r>
        <w:rPr>
          <w:rFonts w:ascii="Times New Roman" w:hAnsi="Times New Roman"/>
        </w:rPr>
        <w:t>, and the results are almost as bad for teachers with multiple classes during the same year (</w:t>
      </w:r>
      <w:proofErr w:type="spellStart"/>
      <w:r>
        <w:rPr>
          <w:rFonts w:ascii="Times New Roman" w:hAnsi="Times New Roman"/>
        </w:rPr>
        <w:t>Bausell</w:t>
      </w:r>
      <w:proofErr w:type="spellEnd"/>
      <w:r>
        <w:rPr>
          <w:rFonts w:ascii="Times New Roman" w:hAnsi="Times New Roman"/>
        </w:rPr>
        <w:t xml:space="preserve">, 2011, p. </w:t>
      </w:r>
      <w:r w:rsidR="00E945AE">
        <w:rPr>
          <w:rFonts w:ascii="Times New Roman" w:hAnsi="Times New Roman"/>
        </w:rPr>
        <w:t xml:space="preserve">12 </w:t>
      </w:r>
      <w:r w:rsidR="00E945AE" w:rsidRPr="00E945AE">
        <w:rPr>
          <w:rFonts w:ascii="Times New Roman" w:hAnsi="Times New Roman"/>
          <w:vertAlign w:val="subscript"/>
        </w:rPr>
        <w:t>WK</w:t>
      </w:r>
      <w:r w:rsidR="00E945AE">
        <w:rPr>
          <w:rFonts w:ascii="Times New Roman" w:hAnsi="Times New Roman"/>
        </w:rPr>
        <w:t>).</w:t>
      </w:r>
    </w:p>
    <w:p w:rsidR="00E95CC2" w:rsidRDefault="00BE496D" w:rsidP="007709D3">
      <w:pPr>
        <w:pStyle w:val="ListParagraph"/>
        <w:spacing w:line="480" w:lineRule="auto"/>
        <w:ind w:left="0"/>
        <w:rPr>
          <w:rFonts w:ascii="Times New Roman" w:hAnsi="Times New Roman"/>
        </w:rPr>
      </w:pPr>
      <w:r>
        <w:rPr>
          <w:rFonts w:ascii="Times New Roman" w:hAnsi="Times New Roman"/>
        </w:rPr>
        <w:t xml:space="preserve"> </w:t>
      </w:r>
      <w:proofErr w:type="spellStart"/>
      <w:r w:rsidR="00E945AE">
        <w:rPr>
          <w:rFonts w:ascii="Times New Roman" w:hAnsi="Times New Roman"/>
        </w:rPr>
        <w:t>Bausell</w:t>
      </w:r>
      <w:proofErr w:type="spellEnd"/>
      <w:r w:rsidR="00E945AE">
        <w:rPr>
          <w:rFonts w:ascii="Times New Roman" w:hAnsi="Times New Roman"/>
        </w:rPr>
        <w:t xml:space="preserve"> proposed </w:t>
      </w:r>
      <w:r w:rsidR="0056010E">
        <w:rPr>
          <w:rFonts w:ascii="Times New Roman" w:hAnsi="Times New Roman"/>
        </w:rPr>
        <w:t>adding</w:t>
      </w:r>
      <w:r w:rsidR="00E945AE">
        <w:rPr>
          <w:rFonts w:ascii="Times New Roman" w:hAnsi="Times New Roman"/>
        </w:rPr>
        <w:t xml:space="preserve"> a process measure </w:t>
      </w:r>
      <w:r w:rsidR="0056010E">
        <w:rPr>
          <w:rFonts w:ascii="Times New Roman" w:hAnsi="Times New Roman"/>
        </w:rPr>
        <w:t xml:space="preserve">with high correlation to </w:t>
      </w:r>
      <w:r w:rsidR="00E95CC2">
        <w:rPr>
          <w:rFonts w:ascii="Times New Roman" w:hAnsi="Times New Roman"/>
        </w:rPr>
        <w:t xml:space="preserve">instructional value-added: </w:t>
      </w:r>
      <w:r w:rsidR="00E945AE">
        <w:rPr>
          <w:rFonts w:ascii="Times New Roman" w:hAnsi="Times New Roman"/>
        </w:rPr>
        <w:t>“measuring the amount of time a teacher spends delivering relevant instruction</w:t>
      </w:r>
      <w:r w:rsidR="0056010E">
        <w:rPr>
          <w:rFonts w:ascii="Times New Roman" w:hAnsi="Times New Roman"/>
        </w:rPr>
        <w:t>,</w:t>
      </w:r>
      <w:r w:rsidR="00E945AE">
        <w:rPr>
          <w:rFonts w:ascii="Times New Roman" w:hAnsi="Times New Roman"/>
        </w:rPr>
        <w:t xml:space="preserve">” (p. 12 </w:t>
      </w:r>
      <w:r w:rsidR="00E945AE" w:rsidRPr="00E945AE">
        <w:rPr>
          <w:rFonts w:ascii="Times New Roman" w:hAnsi="Times New Roman"/>
          <w:vertAlign w:val="subscript"/>
        </w:rPr>
        <w:t>WK</w:t>
      </w:r>
      <w:r w:rsidR="00E945AE">
        <w:rPr>
          <w:rFonts w:ascii="Times New Roman" w:hAnsi="Times New Roman"/>
        </w:rPr>
        <w:t xml:space="preserve">). This is a good example of the kind of contribution </w:t>
      </w:r>
      <w:r w:rsidR="00931511">
        <w:rPr>
          <w:rFonts w:ascii="Times New Roman" w:hAnsi="Times New Roman"/>
        </w:rPr>
        <w:t xml:space="preserve">internal </w:t>
      </w:r>
      <w:r w:rsidR="00E945AE">
        <w:rPr>
          <w:rFonts w:ascii="Times New Roman" w:hAnsi="Times New Roman"/>
        </w:rPr>
        <w:t>evaluators can make</w:t>
      </w:r>
      <w:r w:rsidR="00931511">
        <w:rPr>
          <w:rFonts w:ascii="Times New Roman" w:hAnsi="Times New Roman"/>
        </w:rPr>
        <w:t xml:space="preserve"> in the formulation of governmental or organizational policy</w:t>
      </w:r>
      <w:r w:rsidR="00E95CC2">
        <w:rPr>
          <w:rFonts w:ascii="Times New Roman" w:hAnsi="Times New Roman"/>
        </w:rPr>
        <w:t xml:space="preserve"> and thus in the establishment of justice in the public arena</w:t>
      </w:r>
      <w:r w:rsidR="00931511">
        <w:rPr>
          <w:rFonts w:ascii="Times New Roman" w:hAnsi="Times New Roman"/>
        </w:rPr>
        <w:t xml:space="preserve">. </w:t>
      </w:r>
    </w:p>
    <w:p w:rsidR="009C185E" w:rsidRDefault="002810C3" w:rsidP="00D813DD">
      <w:pPr>
        <w:pStyle w:val="ListParagraph"/>
        <w:spacing w:line="480" w:lineRule="auto"/>
        <w:ind w:left="0" w:firstLine="720"/>
        <w:rPr>
          <w:rFonts w:ascii="Times New Roman" w:hAnsi="Times New Roman"/>
        </w:rPr>
      </w:pPr>
      <w:r>
        <w:rPr>
          <w:rFonts w:ascii="Times New Roman" w:hAnsi="Times New Roman"/>
        </w:rPr>
        <w:t xml:space="preserve">Just as ethics is the discipline that enables citizens to consider the public good apart from their own partial benefits, evaluation is the discipline that provides credible </w:t>
      </w:r>
      <w:r>
        <w:rPr>
          <w:rFonts w:ascii="Times New Roman" w:hAnsi="Times New Roman"/>
        </w:rPr>
        <w:lastRenderedPageBreak/>
        <w:t>evidence and judgments of value to inform the</w:t>
      </w:r>
      <w:r w:rsidR="00302F92">
        <w:rPr>
          <w:rFonts w:ascii="Times New Roman" w:hAnsi="Times New Roman"/>
        </w:rPr>
        <w:t>m in doing so</w:t>
      </w:r>
      <w:r w:rsidRPr="00BA3312">
        <w:rPr>
          <w:rFonts w:ascii="Times New Roman" w:hAnsi="Times New Roman"/>
        </w:rPr>
        <w:t xml:space="preserve">. </w:t>
      </w:r>
      <w:r w:rsidR="00BA3312">
        <w:rPr>
          <w:rFonts w:ascii="Times New Roman" w:hAnsi="Times New Roman"/>
        </w:rPr>
        <w:t>This is the fundamental role of</w:t>
      </w:r>
      <w:r w:rsidR="00E7048F" w:rsidRPr="00BA3312">
        <w:rPr>
          <w:rFonts w:ascii="Times New Roman" w:hAnsi="Times New Roman"/>
        </w:rPr>
        <w:t xml:space="preserve"> evaluation as a social institution, without which it would cease to function as a </w:t>
      </w:r>
      <w:bookmarkStart w:id="0" w:name="_GoBack"/>
      <w:bookmarkEnd w:id="0"/>
      <w:r w:rsidR="00E7048F" w:rsidRPr="00BA3312">
        <w:rPr>
          <w:rFonts w:ascii="Times New Roman" w:hAnsi="Times New Roman"/>
        </w:rPr>
        <w:t xml:space="preserve">profession performing a public office and </w:t>
      </w:r>
      <w:r w:rsidR="00931511">
        <w:rPr>
          <w:rFonts w:ascii="Times New Roman" w:hAnsi="Times New Roman"/>
        </w:rPr>
        <w:t xml:space="preserve">instead </w:t>
      </w:r>
      <w:r w:rsidR="00E7048F" w:rsidRPr="00BA3312">
        <w:rPr>
          <w:rFonts w:ascii="Times New Roman" w:hAnsi="Times New Roman"/>
        </w:rPr>
        <w:t xml:space="preserve">become merely a tool for public relations or an expertise for </w:t>
      </w:r>
      <w:r w:rsidR="00BA3312">
        <w:rPr>
          <w:rFonts w:ascii="Times New Roman" w:hAnsi="Times New Roman"/>
        </w:rPr>
        <w:t>hire.</w:t>
      </w:r>
      <w:r w:rsidR="00E95CC2">
        <w:rPr>
          <w:rFonts w:ascii="Times New Roman" w:hAnsi="Times New Roman"/>
        </w:rPr>
        <w:t xml:space="preserve"> </w:t>
      </w:r>
    </w:p>
    <w:p w:rsidR="00FD4C39" w:rsidRPr="005E0C6F" w:rsidRDefault="00E95CC2" w:rsidP="005E0C6F">
      <w:pPr>
        <w:pStyle w:val="ListParagraph"/>
        <w:spacing w:line="480" w:lineRule="auto"/>
        <w:ind w:left="0" w:firstLine="720"/>
        <w:rPr>
          <w:rFonts w:ascii="Times New Roman" w:hAnsi="Times New Roman"/>
        </w:rPr>
      </w:pPr>
      <w:r>
        <w:rPr>
          <w:rFonts w:ascii="Times New Roman" w:hAnsi="Times New Roman"/>
        </w:rPr>
        <w:t xml:space="preserve">Recent decades have seen </w:t>
      </w:r>
      <w:r w:rsidR="00D813DD">
        <w:rPr>
          <w:rFonts w:ascii="Times New Roman" w:hAnsi="Times New Roman"/>
        </w:rPr>
        <w:t xml:space="preserve">a shift in public culture that highlights evaluation’s crucial role in justice, marked in some ways by </w:t>
      </w:r>
      <w:r w:rsidR="00B175C5">
        <w:rPr>
          <w:rFonts w:ascii="Times New Roman" w:hAnsi="Times New Roman"/>
        </w:rPr>
        <w:t xml:space="preserve">widespread endorsement of the New Public Management </w:t>
      </w:r>
      <w:r w:rsidR="009C185E">
        <w:rPr>
          <w:rFonts w:ascii="Times New Roman" w:hAnsi="Times New Roman"/>
        </w:rPr>
        <w:t xml:space="preserve">model </w:t>
      </w:r>
      <w:r w:rsidR="00B175C5">
        <w:rPr>
          <w:rFonts w:ascii="Times New Roman" w:hAnsi="Times New Roman"/>
        </w:rPr>
        <w:t xml:space="preserve">proposed in </w:t>
      </w:r>
      <w:r w:rsidR="00FD4C39" w:rsidRPr="00D813DD">
        <w:rPr>
          <w:rFonts w:ascii="Times New Roman" w:hAnsi="Times New Roman"/>
          <w:i/>
        </w:rPr>
        <w:t>Reinventing Government</w:t>
      </w:r>
      <w:r w:rsidR="00FD4C39" w:rsidRPr="00D813DD">
        <w:rPr>
          <w:rFonts w:ascii="Times New Roman" w:hAnsi="Times New Roman"/>
        </w:rPr>
        <w:t xml:space="preserve"> (Osborne and </w:t>
      </w:r>
      <w:proofErr w:type="spellStart"/>
      <w:r w:rsidR="00FD4C39" w:rsidRPr="00D813DD">
        <w:rPr>
          <w:rFonts w:ascii="Times New Roman" w:hAnsi="Times New Roman"/>
        </w:rPr>
        <w:t>Gaebler</w:t>
      </w:r>
      <w:proofErr w:type="spellEnd"/>
      <w:r w:rsidR="00FD4C39" w:rsidRPr="00D813DD">
        <w:rPr>
          <w:rFonts w:ascii="Times New Roman" w:hAnsi="Times New Roman"/>
        </w:rPr>
        <w:t>, 1992)</w:t>
      </w:r>
      <w:r w:rsidR="00D813DD">
        <w:rPr>
          <w:rFonts w:ascii="Times New Roman" w:hAnsi="Times New Roman"/>
        </w:rPr>
        <w:t>.</w:t>
      </w:r>
      <w:r w:rsidR="005E0C6F">
        <w:rPr>
          <w:rFonts w:ascii="Times New Roman" w:hAnsi="Times New Roman"/>
        </w:rPr>
        <w:t xml:space="preserve"> </w:t>
      </w:r>
      <w:r w:rsidR="00FD4C39" w:rsidRPr="005E0C6F">
        <w:rPr>
          <w:rFonts w:ascii="Times New Roman" w:hAnsi="Times New Roman"/>
        </w:rPr>
        <w:t xml:space="preserve">In </w:t>
      </w:r>
      <w:r w:rsidR="005E0C6F">
        <w:rPr>
          <w:rFonts w:ascii="Times New Roman" w:hAnsi="Times New Roman"/>
        </w:rPr>
        <w:t>this</w:t>
      </w:r>
      <w:r w:rsidR="00FD4C39" w:rsidRPr="005E0C6F">
        <w:rPr>
          <w:rFonts w:ascii="Times New Roman" w:hAnsi="Times New Roman"/>
        </w:rPr>
        <w:t xml:space="preserve"> model, administrators </w:t>
      </w:r>
      <w:r w:rsidR="0042169B" w:rsidRPr="005E0C6F">
        <w:rPr>
          <w:rFonts w:ascii="Times New Roman" w:hAnsi="Times New Roman"/>
        </w:rPr>
        <w:t>are expected to take</w:t>
      </w:r>
      <w:r w:rsidR="00FD4C39" w:rsidRPr="005E0C6F">
        <w:rPr>
          <w:rFonts w:ascii="Times New Roman" w:hAnsi="Times New Roman"/>
        </w:rPr>
        <w:t xml:space="preserve"> a business </w:t>
      </w:r>
      <w:r w:rsidR="0042169B" w:rsidRPr="005E0C6F">
        <w:rPr>
          <w:rFonts w:ascii="Times New Roman" w:hAnsi="Times New Roman"/>
        </w:rPr>
        <w:t>approach</w:t>
      </w:r>
      <w:r w:rsidR="00FD4C39" w:rsidRPr="005E0C6F">
        <w:rPr>
          <w:rFonts w:ascii="Times New Roman" w:hAnsi="Times New Roman"/>
        </w:rPr>
        <w:t xml:space="preserve"> to government</w:t>
      </w:r>
      <w:r w:rsidR="0042169B" w:rsidRPr="005E0C6F">
        <w:rPr>
          <w:rFonts w:ascii="Times New Roman" w:hAnsi="Times New Roman"/>
        </w:rPr>
        <w:t>,</w:t>
      </w:r>
      <w:r w:rsidR="00FD4C39" w:rsidRPr="005E0C6F">
        <w:rPr>
          <w:rFonts w:ascii="Times New Roman" w:hAnsi="Times New Roman"/>
        </w:rPr>
        <w:t xml:space="preserve"> providing services to citizen</w:t>
      </w:r>
      <w:r w:rsidR="0042169B" w:rsidRPr="005E0C6F">
        <w:rPr>
          <w:rFonts w:ascii="Times New Roman" w:hAnsi="Times New Roman"/>
        </w:rPr>
        <w:t>-</w:t>
      </w:r>
      <w:r w:rsidR="00FD4C39" w:rsidRPr="005E0C6F">
        <w:rPr>
          <w:rFonts w:ascii="Times New Roman" w:hAnsi="Times New Roman"/>
        </w:rPr>
        <w:t>customers in the public marketplace. Administrators are no longer seen as mere implementers, but rather as entrepreneurs and inventors in service delivery</w:t>
      </w:r>
      <w:r w:rsidR="005E0C6F">
        <w:rPr>
          <w:rFonts w:ascii="Times New Roman" w:hAnsi="Times New Roman"/>
        </w:rPr>
        <w:t xml:space="preserve">; </w:t>
      </w:r>
      <w:r w:rsidR="00FD4C39" w:rsidRPr="005E0C6F">
        <w:rPr>
          <w:rFonts w:ascii="Times New Roman" w:hAnsi="Times New Roman"/>
        </w:rPr>
        <w:t xml:space="preserve">the legislature determines which results are expected and leaves administrators to figure out how to achieve these results. </w:t>
      </w:r>
      <w:r w:rsidR="0042169B" w:rsidRPr="005E0C6F">
        <w:rPr>
          <w:rFonts w:ascii="Times New Roman" w:hAnsi="Times New Roman"/>
        </w:rPr>
        <w:t>Legislators see their</w:t>
      </w:r>
      <w:r w:rsidR="00FD4C39" w:rsidRPr="005E0C6F">
        <w:rPr>
          <w:rFonts w:ascii="Times New Roman" w:hAnsi="Times New Roman"/>
        </w:rPr>
        <w:t xml:space="preserve"> ethical obligations embodied in the outcomes expected rather than in the means employed</w:t>
      </w:r>
      <w:r w:rsidR="0017123E" w:rsidRPr="005E0C6F">
        <w:rPr>
          <w:rFonts w:ascii="Times New Roman" w:hAnsi="Times New Roman"/>
        </w:rPr>
        <w:t>; a</w:t>
      </w:r>
      <w:r w:rsidR="00FD4C39" w:rsidRPr="005E0C6F">
        <w:rPr>
          <w:rFonts w:ascii="Times New Roman" w:hAnsi="Times New Roman"/>
        </w:rPr>
        <w:t xml:space="preserve">dministrators, leaving matters of justice to the legislature, </w:t>
      </w:r>
      <w:r w:rsidR="0017123E" w:rsidRPr="005E0C6F">
        <w:rPr>
          <w:rFonts w:ascii="Times New Roman" w:hAnsi="Times New Roman"/>
        </w:rPr>
        <w:t>can</w:t>
      </w:r>
      <w:r w:rsidR="00FD4C39" w:rsidRPr="005E0C6F">
        <w:rPr>
          <w:rFonts w:ascii="Times New Roman" w:hAnsi="Times New Roman"/>
        </w:rPr>
        <w:t xml:space="preserve"> pursue the ends expected in whatever way works best, assuming “the end justifies the means” (</w:t>
      </w:r>
      <w:r w:rsidR="0017123E" w:rsidRPr="005E0C6F">
        <w:rPr>
          <w:rFonts w:ascii="Times New Roman" w:hAnsi="Times New Roman"/>
        </w:rPr>
        <w:t>and</w:t>
      </w:r>
      <w:r w:rsidR="00FD4C39" w:rsidRPr="005E0C6F">
        <w:rPr>
          <w:rFonts w:ascii="Times New Roman" w:hAnsi="Times New Roman"/>
        </w:rPr>
        <w:t xml:space="preserve"> basic rights are respected). Both legislators and administrators entrust ethical accountability more to the working of the marketplace than to regulation: the most efficient and effective means are assumed to guide service delivery to maximum </w:t>
      </w:r>
      <w:r w:rsidR="0017123E" w:rsidRPr="005E0C6F">
        <w:rPr>
          <w:rFonts w:ascii="Times New Roman" w:hAnsi="Times New Roman"/>
        </w:rPr>
        <w:t xml:space="preserve">social </w:t>
      </w:r>
      <w:r w:rsidR="00FD4C39" w:rsidRPr="005E0C6F">
        <w:rPr>
          <w:rFonts w:ascii="Times New Roman" w:hAnsi="Times New Roman"/>
        </w:rPr>
        <w:t>benefit by the “invisible hand” of market pressures.</w:t>
      </w:r>
    </w:p>
    <w:p w:rsidR="00FD4C39" w:rsidRDefault="00FD4C39" w:rsidP="00FD4C39">
      <w:pPr>
        <w:spacing w:after="0" w:line="480" w:lineRule="auto"/>
        <w:ind w:firstLine="720"/>
      </w:pPr>
      <w:r>
        <w:t xml:space="preserve">This displacement of ethical responsibility </w:t>
      </w:r>
      <w:r w:rsidR="0017123E">
        <w:t xml:space="preserve">from administrators upon legislators and both upon the marketplace </w:t>
      </w:r>
      <w:r>
        <w:t xml:space="preserve">does not honor the social facts. </w:t>
      </w:r>
      <w:r w:rsidR="001B4028">
        <w:t xml:space="preserve">As </w:t>
      </w:r>
      <w:r w:rsidR="00B018B3">
        <w:t xml:space="preserve">John </w:t>
      </w:r>
      <w:r w:rsidR="001B4028">
        <w:t>Rawls remarked long ago, “the market fails altogether in the case of public goods” (1971, p. 272).</w:t>
      </w:r>
    </w:p>
    <w:p w:rsidR="00FD4C39" w:rsidRDefault="00FD4C39" w:rsidP="00B018B3">
      <w:pPr>
        <w:spacing w:after="0" w:line="480" w:lineRule="auto"/>
        <w:ind w:firstLine="720"/>
      </w:pPr>
      <w:r>
        <w:lastRenderedPageBreak/>
        <w:t xml:space="preserve">For administrators </w:t>
      </w:r>
      <w:r w:rsidR="00B018B3">
        <w:t xml:space="preserve">and legislators </w:t>
      </w:r>
      <w:r>
        <w:t>to take responsibility for justice in public policy formation and implementation requires that they take the objective view embodied in evaluation, holding their implementation and results publicly accountable to evidence of performance and impact on the human condition.</w:t>
      </w:r>
      <w:r w:rsidRPr="00321F8E">
        <w:t xml:space="preserve"> </w:t>
      </w:r>
      <w:r>
        <w:t>In support of this commitment to justice, internal evaluators can provide the crucial support of evaluative thinking</w:t>
      </w:r>
      <w:r w:rsidR="00B018B3">
        <w:t>—</w:t>
      </w:r>
      <w:r>
        <w:t>the view from nowhere. This includes, as an ordinary interest of evaluation, the assessment of the ethical implications of pro</w:t>
      </w:r>
      <w:r w:rsidR="00B018B3">
        <w:t xml:space="preserve">grams that are being evaluated, informing not only internal government operations but public deliberations as well. </w:t>
      </w:r>
      <w:r>
        <w:t xml:space="preserve">Internal evaluators can </w:t>
      </w:r>
      <w:r w:rsidR="00B018B3">
        <w:t>support</w:t>
      </w:r>
      <w:r>
        <w:t xml:space="preserve"> public deliberation </w:t>
      </w:r>
      <w:r w:rsidR="00B018B3">
        <w:t xml:space="preserve">on matters of justice </w:t>
      </w:r>
      <w:r>
        <w:t>by setting forth the objective basis for claims. What, in fact, are the responsibilities and commitments of office? What are the conditions and requirements of public participation, and how well do these satisfy the requirements of procedural fairness and human dignity? How are goods and services being allocated, and can this distribution be justified in reasonable terms of merit or need? These questions can be investigated, and where their agencies are involved, it lies within the duties of internal evaluators to investigate them.</w:t>
      </w:r>
    </w:p>
    <w:p w:rsidR="00FD4C39" w:rsidRPr="00BA3312" w:rsidRDefault="00FD4C39" w:rsidP="007709D3">
      <w:pPr>
        <w:pStyle w:val="ListParagraph"/>
        <w:spacing w:line="480" w:lineRule="auto"/>
        <w:ind w:left="0"/>
        <w:rPr>
          <w:rFonts w:ascii="Times New Roman" w:hAnsi="Times New Roman"/>
        </w:rPr>
      </w:pPr>
    </w:p>
    <w:p w:rsidR="006728FB" w:rsidRDefault="006728FB" w:rsidP="00653FF6"/>
    <w:p w:rsidR="0039125B" w:rsidRPr="002D4A20" w:rsidRDefault="0039125B" w:rsidP="00634A54">
      <w:pPr>
        <w:jc w:val="center"/>
      </w:pPr>
      <w:r w:rsidRPr="002D4A20">
        <w:t>Reference List</w:t>
      </w:r>
    </w:p>
    <w:p w:rsidR="00D56F77" w:rsidRPr="00D56F77" w:rsidRDefault="00D56F77" w:rsidP="007709D3">
      <w:pPr>
        <w:spacing w:after="0" w:line="480" w:lineRule="auto"/>
        <w:ind w:left="720" w:hanging="720"/>
      </w:pPr>
      <w:r w:rsidRPr="00D56F77">
        <w:t xml:space="preserve">Aristotle. (1962). </w:t>
      </w:r>
      <w:r w:rsidRPr="00D56F77">
        <w:rPr>
          <w:i/>
          <w:iCs/>
        </w:rPr>
        <w:t xml:space="preserve">Nicomachean ethics </w:t>
      </w:r>
      <w:r w:rsidRPr="00D56F77">
        <w:t>(M. Ostwald, Trans.). Englewood Cliffs, NJ: Prentice Hall. Original circulated ca. 335-323 B.C.E.</w:t>
      </w:r>
    </w:p>
    <w:p w:rsidR="0081365C" w:rsidRDefault="0081365C" w:rsidP="007709D3">
      <w:pPr>
        <w:spacing w:after="0" w:line="480" w:lineRule="auto"/>
        <w:ind w:left="720" w:hanging="720"/>
      </w:pPr>
      <w:proofErr w:type="spellStart"/>
      <w:r>
        <w:t>Bausell</w:t>
      </w:r>
      <w:proofErr w:type="spellEnd"/>
      <w:r>
        <w:t xml:space="preserve">, R. B. (2011, May 1). A new measure for classroom quality. </w:t>
      </w:r>
      <w:r w:rsidRPr="0081365C">
        <w:rPr>
          <w:i/>
        </w:rPr>
        <w:t>The New York Times</w:t>
      </w:r>
      <w:r>
        <w:t xml:space="preserve">, p. 12 </w:t>
      </w:r>
      <w:r w:rsidRPr="0081365C">
        <w:rPr>
          <w:vertAlign w:val="subscript"/>
        </w:rPr>
        <w:t>WK</w:t>
      </w:r>
      <w:r>
        <w:t>.</w:t>
      </w:r>
    </w:p>
    <w:p w:rsidR="00E4092E" w:rsidRDefault="00E4092E" w:rsidP="007709D3">
      <w:pPr>
        <w:spacing w:after="0" w:line="480" w:lineRule="auto"/>
        <w:ind w:left="720" w:hanging="720"/>
      </w:pPr>
      <w:proofErr w:type="spellStart"/>
      <w:r w:rsidRPr="00067A7E">
        <w:lastRenderedPageBreak/>
        <w:t>Bellah</w:t>
      </w:r>
      <w:proofErr w:type="spellEnd"/>
      <w:r w:rsidRPr="00067A7E">
        <w:t xml:space="preserve">, R. N. (1997). Professions under siege: Can ethical autonomy survive? </w:t>
      </w:r>
      <w:r w:rsidRPr="00067A7E">
        <w:rPr>
          <w:i/>
        </w:rPr>
        <w:t>Logos, 1</w:t>
      </w:r>
      <w:r w:rsidRPr="00067A7E">
        <w:t>(3), 31-50.</w:t>
      </w:r>
    </w:p>
    <w:p w:rsidR="000649B0" w:rsidRDefault="000649B0" w:rsidP="007709D3">
      <w:pPr>
        <w:spacing w:after="0" w:line="480" w:lineRule="auto"/>
        <w:ind w:left="720" w:hanging="720"/>
      </w:pPr>
      <w:proofErr w:type="spellStart"/>
      <w:r>
        <w:t>Cartland</w:t>
      </w:r>
      <w:proofErr w:type="spellEnd"/>
      <w:r>
        <w:t xml:space="preserve">, J. (2010, December 13). Re: Thought Leaders Forum: RE: Jennifer Greene AEA thought leader. Retrieved from </w:t>
      </w:r>
      <w:r w:rsidR="00F501B9">
        <w:t xml:space="preserve">the American Evaluation Association Discussions, at </w:t>
      </w:r>
      <w:hyperlink r:id="rId8" w:history="1">
        <w:r w:rsidRPr="002C2FB6">
          <w:rPr>
            <w:rStyle w:val="Hyperlink"/>
          </w:rPr>
          <w:t>http://comm.eval.org/EVAL/EVAL/Discussions/ViewThread/Default.aspx?GroupId=91&amp;UserKey=099d2c88-67f9-4806-981a-9a8efec27741&amp;MID=809</w:t>
        </w:r>
      </w:hyperlink>
    </w:p>
    <w:p w:rsidR="00463BC6" w:rsidRDefault="00C50923" w:rsidP="007709D3">
      <w:pPr>
        <w:spacing w:after="0" w:line="480" w:lineRule="auto"/>
        <w:ind w:left="720" w:hanging="720"/>
      </w:pPr>
      <w:r>
        <w:t>d</w:t>
      </w:r>
      <w:r w:rsidR="0093624D">
        <w:t>e Waal, F. (</w:t>
      </w:r>
      <w:r w:rsidR="00463BC6">
        <w:t xml:space="preserve">1997). </w:t>
      </w:r>
      <w:r w:rsidR="00463BC6" w:rsidRPr="00DC7C7C">
        <w:rPr>
          <w:i/>
        </w:rPr>
        <w:t>Good natured: The origins of right and wrong in humans and other animals.</w:t>
      </w:r>
      <w:r w:rsidR="00463BC6">
        <w:t xml:space="preserve"> Cambridge, MA: Harvard University Press.</w:t>
      </w:r>
    </w:p>
    <w:p w:rsidR="00AE22C3" w:rsidRDefault="00AE22C3" w:rsidP="007709D3">
      <w:pPr>
        <w:spacing w:after="0" w:line="480" w:lineRule="auto"/>
        <w:ind w:left="720" w:hanging="720"/>
      </w:pPr>
      <w:r>
        <w:t xml:space="preserve">Durkheim, E. (1973). </w:t>
      </w:r>
      <w:r w:rsidRPr="00AE22C3">
        <w:rPr>
          <w:i/>
        </w:rPr>
        <w:t>Moral education: A study in the theory and application of the sociology of education</w:t>
      </w:r>
      <w:r>
        <w:t xml:space="preserve"> (E. K. Wilson and H. </w:t>
      </w:r>
      <w:proofErr w:type="spellStart"/>
      <w:r>
        <w:t>Schnurer</w:t>
      </w:r>
      <w:proofErr w:type="spellEnd"/>
      <w:r>
        <w:t>, Trans.) New York: The Free Press. Original published 1925</w:t>
      </w:r>
    </w:p>
    <w:p w:rsidR="0077691F" w:rsidRDefault="009A55B3" w:rsidP="007709D3">
      <w:pPr>
        <w:spacing w:after="0" w:line="480" w:lineRule="auto"/>
        <w:ind w:left="720" w:hanging="720"/>
      </w:pPr>
      <w:proofErr w:type="spellStart"/>
      <w:r>
        <w:t>Dworkin</w:t>
      </w:r>
      <w:proofErr w:type="spellEnd"/>
      <w:r>
        <w:t xml:space="preserve">, R. </w:t>
      </w:r>
      <w:r w:rsidR="0077691F">
        <w:t xml:space="preserve">(1986). </w:t>
      </w:r>
      <w:r w:rsidR="0077691F" w:rsidRPr="0077691F">
        <w:rPr>
          <w:i/>
        </w:rPr>
        <w:t>Law’s empire</w:t>
      </w:r>
      <w:r w:rsidR="0077691F">
        <w:t>. Cambridge, MA: Harvard University Press.</w:t>
      </w:r>
    </w:p>
    <w:p w:rsidR="004C20C4" w:rsidRDefault="004C20C4" w:rsidP="007709D3">
      <w:pPr>
        <w:spacing w:after="0" w:line="480" w:lineRule="auto"/>
        <w:ind w:left="720" w:hanging="720"/>
      </w:pPr>
      <w:r>
        <w:t xml:space="preserve">Elliot, S. (2011, February 11). Thought Leaders Forum, RE: Listening. Retrieved from the American Evaluation Association Discussion at </w:t>
      </w:r>
      <w:hyperlink r:id="rId9" w:anchor="bm2" w:history="1">
        <w:r w:rsidRPr="000729B1">
          <w:rPr>
            <w:rStyle w:val="Hyperlink"/>
          </w:rPr>
          <w:t>http://comm.eval.org/EVAL/EVAL/Discussions/DigestViewer/Default.aspx?ListKey=2f27f14f-74fd-46cb-9960-9cdc4ef7e31b#bm2</w:t>
        </w:r>
      </w:hyperlink>
    </w:p>
    <w:p w:rsidR="007E6918" w:rsidRDefault="007E6918" w:rsidP="007709D3">
      <w:pPr>
        <w:spacing w:after="0" w:line="480" w:lineRule="auto"/>
        <w:ind w:left="720" w:hanging="720"/>
      </w:pPr>
      <w:proofErr w:type="spellStart"/>
      <w:r>
        <w:t>Frankena</w:t>
      </w:r>
      <w:proofErr w:type="spellEnd"/>
      <w:r>
        <w:t xml:space="preserve">, W. K. (1963). </w:t>
      </w:r>
      <w:r w:rsidRPr="007E6918">
        <w:rPr>
          <w:i/>
        </w:rPr>
        <w:t>Ethics</w:t>
      </w:r>
      <w:r>
        <w:t>. Englewood Cliffs, NJ: Prentice-Hall, Inc.</w:t>
      </w:r>
    </w:p>
    <w:p w:rsidR="00EE1783" w:rsidRDefault="00EE1783" w:rsidP="007709D3">
      <w:pPr>
        <w:spacing w:after="0" w:line="480" w:lineRule="auto"/>
        <w:ind w:left="720" w:hanging="720"/>
      </w:pPr>
      <w:proofErr w:type="spellStart"/>
      <w:r>
        <w:t>Gadamer</w:t>
      </w:r>
      <w:proofErr w:type="spellEnd"/>
      <w:r>
        <w:t>, H-G. (1981). What is practice? The conditions of social reason. In Reason in the age of science (F. G. Lawrence, Trans.) (pp. 69-87). Cambridge, MA: The MIT Press. Original published 1976.</w:t>
      </w:r>
    </w:p>
    <w:p w:rsidR="00634A54" w:rsidRDefault="00634A54" w:rsidP="007709D3">
      <w:pPr>
        <w:spacing w:after="0" w:line="480" w:lineRule="auto"/>
        <w:ind w:left="720" w:hanging="720"/>
      </w:pPr>
      <w:r>
        <w:t xml:space="preserve">Greene, J. C. (2010, December 12). Re: Thought Leaders Forum: RE: Jennifer Greene AEA thought leader. Retrieved from </w:t>
      </w:r>
      <w:hyperlink r:id="rId10" w:history="1">
        <w:r w:rsidRPr="002C2FB6">
          <w:rPr>
            <w:rStyle w:val="Hyperlink"/>
          </w:rPr>
          <w:t>http://comm.eval.org/EVAL/EVAL/Discussions/ViewThread/Default.aspx?GroupId=91&amp;UserKey=099d2c88-67f9-4806-981a-9a8efec27741&amp;MID=809</w:t>
        </w:r>
      </w:hyperlink>
    </w:p>
    <w:p w:rsidR="00B126D2" w:rsidRDefault="00B126D2" w:rsidP="007709D3">
      <w:pPr>
        <w:spacing w:after="0" w:line="480" w:lineRule="auto"/>
        <w:ind w:left="720" w:hanging="720"/>
      </w:pPr>
      <w:r w:rsidRPr="00B126D2">
        <w:t xml:space="preserve">Hauser, M. D. (2006). </w:t>
      </w:r>
      <w:r w:rsidRPr="00B126D2">
        <w:rPr>
          <w:i/>
        </w:rPr>
        <w:t>Moral minds: How nature designed our universal sense of right and wrong</w:t>
      </w:r>
      <w:r>
        <w:t xml:space="preserve">. New York: </w:t>
      </w:r>
      <w:proofErr w:type="spellStart"/>
      <w:r>
        <w:t>Ecco</w:t>
      </w:r>
      <w:proofErr w:type="spellEnd"/>
      <w:r>
        <w:t>/HarperCollins Publishers.</w:t>
      </w:r>
    </w:p>
    <w:p w:rsidR="00E64D7F" w:rsidRPr="000766DA" w:rsidRDefault="00E64D7F" w:rsidP="00E64D7F">
      <w:pPr>
        <w:ind w:left="720" w:hanging="720"/>
      </w:pPr>
      <w:r>
        <w:t xml:space="preserve">House, E. R. (2006, October 28). </w:t>
      </w:r>
      <w:r w:rsidRPr="000766DA">
        <w:t>Blowback: Consequences of evaluation for evaluation</w:t>
      </w:r>
      <w:r>
        <w:rPr>
          <w:i/>
        </w:rPr>
        <w:t>. American Journal of Evaluation, 29</w:t>
      </w:r>
      <w:r w:rsidRPr="000766DA">
        <w:t>(4), 416-426</w:t>
      </w:r>
      <w:r>
        <w:rPr>
          <w:i/>
        </w:rPr>
        <w:t xml:space="preserve">. </w:t>
      </w:r>
      <w:r>
        <w:t>DOI: 10.1177/1098214008322640.</w:t>
      </w:r>
    </w:p>
    <w:p w:rsidR="007E0F7F" w:rsidRDefault="007E0F7F" w:rsidP="007709D3">
      <w:pPr>
        <w:spacing w:after="0" w:line="480" w:lineRule="auto"/>
        <w:ind w:left="720" w:hanging="720"/>
      </w:pPr>
      <w:r w:rsidRPr="00B126D2">
        <w:t>Iran-</w:t>
      </w:r>
      <w:proofErr w:type="spellStart"/>
      <w:r w:rsidRPr="00B126D2">
        <w:t>Nejad</w:t>
      </w:r>
      <w:proofErr w:type="spellEnd"/>
      <w:r w:rsidRPr="00B126D2">
        <w:t xml:space="preserve">, A., &amp; Marsh II, G. E.  </w:t>
      </w:r>
      <w:r>
        <w:t xml:space="preserve">(1993).  Discovering the future of education.  </w:t>
      </w:r>
      <w:r w:rsidRPr="007E0F7F">
        <w:rPr>
          <w:i/>
        </w:rPr>
        <w:t>Education, 114</w:t>
      </w:r>
      <w:r>
        <w:t>, 249-257.</w:t>
      </w:r>
    </w:p>
    <w:p w:rsidR="004D207B" w:rsidRDefault="004D207B" w:rsidP="007709D3">
      <w:pPr>
        <w:spacing w:after="0" w:line="480" w:lineRule="auto"/>
        <w:ind w:left="720" w:hanging="720"/>
      </w:pPr>
      <w:r>
        <w:t xml:space="preserve">Kushner, S. (2000). </w:t>
      </w:r>
      <w:r w:rsidRPr="004D207B">
        <w:rPr>
          <w:i/>
        </w:rPr>
        <w:t>Personalizing evaluation</w:t>
      </w:r>
      <w:r>
        <w:t>. Thousand Oaks, CA: Sage Publications.</w:t>
      </w:r>
    </w:p>
    <w:p w:rsidR="00205927" w:rsidRDefault="00205927" w:rsidP="007709D3">
      <w:pPr>
        <w:spacing w:after="0" w:line="480" w:lineRule="auto"/>
        <w:ind w:left="720" w:hanging="720"/>
      </w:pPr>
      <w:r>
        <w:t xml:space="preserve">Lancaster, J. B. (1975). </w:t>
      </w:r>
      <w:r w:rsidRPr="00205927">
        <w:rPr>
          <w:i/>
        </w:rPr>
        <w:t>Primate behavior and the emergence of human culture</w:t>
      </w:r>
      <w:r>
        <w:t>. New York: Holt, Rinehart and Winston.</w:t>
      </w:r>
    </w:p>
    <w:p w:rsidR="00D970E9" w:rsidRDefault="00D970E9" w:rsidP="007709D3">
      <w:pPr>
        <w:spacing w:after="0" w:line="480" w:lineRule="auto"/>
        <w:ind w:left="720" w:hanging="720"/>
      </w:pPr>
      <w:proofErr w:type="spellStart"/>
      <w:r>
        <w:t>Lickona</w:t>
      </w:r>
      <w:proofErr w:type="spellEnd"/>
      <w:r>
        <w:t xml:space="preserve">, T. (1991). </w:t>
      </w:r>
      <w:r w:rsidRPr="00D970E9">
        <w:rPr>
          <w:i/>
        </w:rPr>
        <w:t>Educating for character: How our schools can teach respect and responsibility</w:t>
      </w:r>
      <w:r>
        <w:t>. New York: Bantam Books.</w:t>
      </w:r>
    </w:p>
    <w:p w:rsidR="004D207B" w:rsidRDefault="004D207B" w:rsidP="007709D3">
      <w:pPr>
        <w:spacing w:after="0" w:line="480" w:lineRule="auto"/>
        <w:ind w:left="720" w:hanging="720"/>
      </w:pPr>
      <w:r>
        <w:t xml:space="preserve">Lovell, R. G. (1995, Summer). Ethics and internal evaluators. </w:t>
      </w:r>
      <w:r w:rsidRPr="004D207B">
        <w:rPr>
          <w:i/>
        </w:rPr>
        <w:t>New Directions for Program Evaluation</w:t>
      </w:r>
      <w:r>
        <w:t>, No. 66, 61-67.</w:t>
      </w:r>
    </w:p>
    <w:p w:rsidR="005013F0" w:rsidRDefault="005013F0" w:rsidP="007709D3">
      <w:pPr>
        <w:spacing w:after="0" w:line="480" w:lineRule="auto"/>
        <w:ind w:left="720" w:hanging="720"/>
      </w:pPr>
      <w:proofErr w:type="spellStart"/>
      <w:r>
        <w:t>MacIntyre</w:t>
      </w:r>
      <w:proofErr w:type="spellEnd"/>
      <w:r>
        <w:t xml:space="preserve">, A. (1984).  </w:t>
      </w:r>
      <w:r w:rsidRPr="005013F0">
        <w:rPr>
          <w:i/>
        </w:rPr>
        <w:t>After Virtue:  A study in moral theory</w:t>
      </w:r>
      <w:r>
        <w:rPr>
          <w:i/>
        </w:rPr>
        <w:t xml:space="preserve"> </w:t>
      </w:r>
      <w:r>
        <w:t>(2</w:t>
      </w:r>
      <w:r w:rsidRPr="005013F0">
        <w:rPr>
          <w:vertAlign w:val="superscript"/>
        </w:rPr>
        <w:t>nd</w:t>
      </w:r>
      <w:r>
        <w:t xml:space="preserve"> ed.).  Notre Dame, IN:  University of Notre Dame Press.</w:t>
      </w:r>
    </w:p>
    <w:p w:rsidR="00E22753" w:rsidRDefault="00E22753" w:rsidP="007709D3">
      <w:pPr>
        <w:spacing w:after="0" w:line="480" w:lineRule="auto"/>
        <w:ind w:left="720" w:hanging="720"/>
      </w:pPr>
      <w:proofErr w:type="spellStart"/>
      <w:r>
        <w:t>Mathison</w:t>
      </w:r>
      <w:proofErr w:type="spellEnd"/>
      <w:r>
        <w:t xml:space="preserve">, S. (1999, Summer). Rights, responsibilities, and duties: A comparison of ethics for internal and external evaluators. </w:t>
      </w:r>
      <w:r w:rsidRPr="00E22753">
        <w:rPr>
          <w:i/>
        </w:rPr>
        <w:t>New Directions for Evaluation</w:t>
      </w:r>
      <w:r>
        <w:t xml:space="preserve">, </w:t>
      </w:r>
      <w:r w:rsidRPr="00B97BBD">
        <w:rPr>
          <w:i/>
        </w:rPr>
        <w:t>82</w:t>
      </w:r>
      <w:r>
        <w:t>, 25-34.</w:t>
      </w:r>
    </w:p>
    <w:p w:rsidR="007E6918" w:rsidRDefault="00AE22C3" w:rsidP="007709D3">
      <w:pPr>
        <w:spacing w:after="0" w:line="480" w:lineRule="auto"/>
        <w:ind w:left="720" w:hanging="720"/>
      </w:pPr>
      <w:proofErr w:type="spellStart"/>
      <w:r>
        <w:t>Mauss</w:t>
      </w:r>
      <w:proofErr w:type="spellEnd"/>
      <w:r>
        <w:t xml:space="preserve">, M. (1990). </w:t>
      </w:r>
      <w:r w:rsidRPr="007E6918">
        <w:rPr>
          <w:i/>
        </w:rPr>
        <w:t>The gift: The form and reason of exchange in archaic societies</w:t>
      </w:r>
      <w:r>
        <w:t xml:space="preserve"> (</w:t>
      </w:r>
      <w:r w:rsidR="007E6918">
        <w:t>W. D. Walls, Trans.). New York: W. W. Norton. Original published 1950.</w:t>
      </w:r>
    </w:p>
    <w:p w:rsidR="00205927" w:rsidRDefault="00205927" w:rsidP="007709D3">
      <w:pPr>
        <w:spacing w:after="0" w:line="480" w:lineRule="auto"/>
        <w:ind w:left="720" w:hanging="720"/>
      </w:pPr>
      <w:r>
        <w:t xml:space="preserve">Mead, M. (1975). </w:t>
      </w:r>
      <w:r w:rsidRPr="00205927">
        <w:rPr>
          <w:i/>
        </w:rPr>
        <w:t>Growing up in New Guinea</w:t>
      </w:r>
      <w:r>
        <w:t>. New York: William Morrow and Company. Original published 1930, 1958, 1962</w:t>
      </w:r>
      <w:r w:rsidR="006527FA">
        <w:t>.</w:t>
      </w:r>
    </w:p>
    <w:p w:rsidR="0006708B" w:rsidRDefault="00205927" w:rsidP="007709D3">
      <w:pPr>
        <w:spacing w:after="0" w:line="480" w:lineRule="auto"/>
        <w:ind w:left="720" w:hanging="720"/>
      </w:pPr>
      <w:r>
        <w:lastRenderedPageBreak/>
        <w:t xml:space="preserve"> </w:t>
      </w:r>
      <w:r w:rsidR="0006708B">
        <w:t xml:space="preserve">Nagel, T. (1986). </w:t>
      </w:r>
      <w:r w:rsidR="0006708B" w:rsidRPr="0006708B">
        <w:rPr>
          <w:i/>
        </w:rPr>
        <w:t>The view from nowhere</w:t>
      </w:r>
      <w:r w:rsidR="0006708B">
        <w:t>. New York: Oxford University Press.</w:t>
      </w:r>
    </w:p>
    <w:p w:rsidR="00F51A60" w:rsidRDefault="00F51A60" w:rsidP="007709D3">
      <w:pPr>
        <w:spacing w:after="0" w:line="480" w:lineRule="auto"/>
        <w:ind w:left="720" w:hanging="720"/>
      </w:pPr>
      <w:proofErr w:type="spellStart"/>
      <w:r>
        <w:t>Naroll</w:t>
      </w:r>
      <w:proofErr w:type="spellEnd"/>
      <w:r>
        <w:t xml:space="preserve">, R. (1983).  </w:t>
      </w:r>
      <w:r w:rsidRPr="00F51A60">
        <w:rPr>
          <w:i/>
        </w:rPr>
        <w:t>The moral order:  An introduction to the human situation</w:t>
      </w:r>
      <w:r>
        <w:rPr>
          <w:i/>
        </w:rPr>
        <w:t xml:space="preserve">.  </w:t>
      </w:r>
      <w:r>
        <w:t>Beverley Hills/London/New Delhi:  Sage Publications.</w:t>
      </w:r>
    </w:p>
    <w:p w:rsidR="00D600CF" w:rsidRDefault="00D600CF" w:rsidP="007709D3">
      <w:pPr>
        <w:spacing w:after="0" w:line="480" w:lineRule="auto"/>
        <w:ind w:left="720" w:hanging="720"/>
      </w:pPr>
      <w:r>
        <w:t xml:space="preserve">Osborne, D., &amp; </w:t>
      </w:r>
      <w:proofErr w:type="spellStart"/>
      <w:r>
        <w:t>Gaebler</w:t>
      </w:r>
      <w:proofErr w:type="spellEnd"/>
      <w:r>
        <w:t xml:space="preserve">, T. (1992). </w:t>
      </w:r>
      <w:r w:rsidRPr="00A65DA4">
        <w:rPr>
          <w:i/>
        </w:rPr>
        <w:t>Reinventing government: How the entrepreneurial spirit is transforming the public sector</w:t>
      </w:r>
      <w:r w:rsidRPr="00BC5415">
        <w:t xml:space="preserve">. </w:t>
      </w:r>
      <w:r>
        <w:t>Reading, MA: Addison-Wesley.</w:t>
      </w:r>
    </w:p>
    <w:p w:rsidR="00991759" w:rsidRDefault="00991759" w:rsidP="007709D3">
      <w:pPr>
        <w:spacing w:after="0" w:line="480" w:lineRule="auto"/>
        <w:ind w:left="720" w:hanging="720"/>
      </w:pPr>
      <w:r>
        <w:t xml:space="preserve">Patton. M. Q. (2008). </w:t>
      </w:r>
      <w:r w:rsidRPr="00991759">
        <w:rPr>
          <w:i/>
        </w:rPr>
        <w:t>Utilization-focused evaluation</w:t>
      </w:r>
      <w:r>
        <w:t xml:space="preserve"> (4</w:t>
      </w:r>
      <w:r w:rsidRPr="00991759">
        <w:rPr>
          <w:vertAlign w:val="superscript"/>
        </w:rPr>
        <w:t>th</w:t>
      </w:r>
      <w:r>
        <w:t xml:space="preserve"> ed.). Thousand Oaks, CA: Sage Publications.</w:t>
      </w:r>
    </w:p>
    <w:p w:rsidR="00D600CF" w:rsidRDefault="00D600CF" w:rsidP="007709D3">
      <w:pPr>
        <w:spacing w:after="0" w:line="480" w:lineRule="auto"/>
        <w:ind w:left="720" w:hanging="720"/>
      </w:pPr>
      <w:proofErr w:type="spellStart"/>
      <w:r>
        <w:t>Radin</w:t>
      </w:r>
      <w:proofErr w:type="spellEnd"/>
      <w:r>
        <w:t xml:space="preserve">, B. (2006). </w:t>
      </w:r>
      <w:r w:rsidR="00927FA8" w:rsidRPr="00927FA8">
        <w:rPr>
          <w:i/>
        </w:rPr>
        <w:t>Challenging the performance movement: Accountability, complexity, and democratic values</w:t>
      </w:r>
      <w:r>
        <w:t>. Washington, DC: Georgetown University Press.</w:t>
      </w:r>
    </w:p>
    <w:p w:rsidR="00863E6D" w:rsidRDefault="00C826F5" w:rsidP="007709D3">
      <w:pPr>
        <w:spacing w:after="0" w:line="480" w:lineRule="auto"/>
        <w:ind w:left="720" w:hanging="720"/>
      </w:pPr>
      <w:r w:rsidRPr="00C826F5">
        <w:t xml:space="preserve">Rawls, J. (1971). </w:t>
      </w:r>
      <w:r w:rsidRPr="00863E6D">
        <w:rPr>
          <w:i/>
        </w:rPr>
        <w:t>A theory of justice</w:t>
      </w:r>
      <w:r w:rsidRPr="00C826F5">
        <w:t xml:space="preserve">. </w:t>
      </w:r>
      <w:r w:rsidR="00863E6D">
        <w:t>Cambridge, MA: Harvard University Press.</w:t>
      </w:r>
    </w:p>
    <w:p w:rsidR="00021043" w:rsidRDefault="00021043" w:rsidP="007709D3">
      <w:pPr>
        <w:spacing w:after="0" w:line="480" w:lineRule="auto"/>
        <w:ind w:left="720" w:hanging="720"/>
      </w:pPr>
      <w:r w:rsidRPr="00725991">
        <w:t xml:space="preserve">Rawls, J. (1988).  The priority of right and ideas of the good.  </w:t>
      </w:r>
      <w:r w:rsidRPr="00725991">
        <w:rPr>
          <w:i/>
        </w:rPr>
        <w:t xml:space="preserve">Philosophy and Public Affairs, 17, </w:t>
      </w:r>
      <w:r w:rsidRPr="00725991">
        <w:t>251-276.</w:t>
      </w:r>
    </w:p>
    <w:p w:rsidR="00021043" w:rsidRDefault="00021043" w:rsidP="007709D3">
      <w:pPr>
        <w:spacing w:after="0" w:line="480" w:lineRule="auto"/>
        <w:ind w:left="720" w:hanging="720"/>
      </w:pPr>
      <w:r>
        <w:t xml:space="preserve">Rawls, J. (1996). </w:t>
      </w:r>
      <w:r w:rsidRPr="00021043">
        <w:rPr>
          <w:i/>
        </w:rPr>
        <w:t>Political liberalism</w:t>
      </w:r>
      <w:r>
        <w:t>. New York: Columbia University Press.</w:t>
      </w:r>
    </w:p>
    <w:p w:rsidR="009A55B3" w:rsidRDefault="009A55B3" w:rsidP="007709D3">
      <w:pPr>
        <w:spacing w:after="0" w:line="480" w:lineRule="auto"/>
        <w:ind w:left="720" w:hanging="720"/>
      </w:pPr>
      <w:proofErr w:type="spellStart"/>
      <w:r w:rsidRPr="009A55B3">
        <w:t>Ricoeur</w:t>
      </w:r>
      <w:proofErr w:type="spellEnd"/>
      <w:r w:rsidRPr="009A55B3">
        <w:t xml:space="preserve">, P. (1991). </w:t>
      </w:r>
      <w:r w:rsidRPr="009A55B3">
        <w:rPr>
          <w:i/>
        </w:rPr>
        <w:t>From text to action : Essays in hermeneutics, II</w:t>
      </w:r>
      <w:r w:rsidRPr="009A55B3">
        <w:t xml:space="preserve"> (K. </w:t>
      </w:r>
      <w:r>
        <w:t>Blamey &amp; J. B. Thompson, Trans.). Evanston, IL: Northwestern University Press.</w:t>
      </w:r>
      <w:r w:rsidR="001D542A">
        <w:t xml:space="preserve"> Original published 1986.</w:t>
      </w:r>
    </w:p>
    <w:p w:rsidR="00524D20" w:rsidRDefault="00524D20" w:rsidP="007709D3">
      <w:pPr>
        <w:spacing w:after="0" w:line="480" w:lineRule="auto"/>
        <w:ind w:left="720" w:hanging="720"/>
      </w:pPr>
      <w:r w:rsidRPr="009A55B3">
        <w:t xml:space="preserve">Rousseau, J-J.  </w:t>
      </w:r>
      <w:r>
        <w:t xml:space="preserve">(1967).  </w:t>
      </w:r>
      <w:r w:rsidRPr="00524D20">
        <w:rPr>
          <w:i/>
        </w:rPr>
        <w:t>The social contract</w:t>
      </w:r>
      <w:r>
        <w:t xml:space="preserve"> (H. J. </w:t>
      </w:r>
      <w:proofErr w:type="spellStart"/>
      <w:r>
        <w:t>Tozer</w:t>
      </w:r>
      <w:proofErr w:type="spellEnd"/>
      <w:r>
        <w:t xml:space="preserve">, Trans.).  In Crocker, L. G. (Ed.), </w:t>
      </w:r>
      <w:r w:rsidRPr="00524D20">
        <w:rPr>
          <w:i/>
        </w:rPr>
        <w:t>The Social Contract and discourse on the origin of inequality</w:t>
      </w:r>
      <w:r>
        <w:t xml:space="preserve"> (pp. 1-147).  New York:  Washington Square Press.   Original work published in 1762.</w:t>
      </w:r>
    </w:p>
    <w:p w:rsidR="00AE22C3" w:rsidRDefault="00AE22C3" w:rsidP="007709D3">
      <w:pPr>
        <w:spacing w:after="0" w:line="480" w:lineRule="auto"/>
        <w:ind w:left="720" w:hanging="720"/>
      </w:pPr>
      <w:proofErr w:type="spellStart"/>
      <w:r>
        <w:t>Schieffelin</w:t>
      </w:r>
      <w:proofErr w:type="spellEnd"/>
      <w:r>
        <w:t xml:space="preserve">, B. B. (1990). </w:t>
      </w:r>
      <w:r w:rsidRPr="00AE22C3">
        <w:rPr>
          <w:i/>
        </w:rPr>
        <w:t>The give and take of everyday life</w:t>
      </w:r>
      <w:r>
        <w:t>. New York: Cambridge University Press.</w:t>
      </w:r>
    </w:p>
    <w:p w:rsidR="00E55F72" w:rsidRDefault="00E55F72" w:rsidP="007709D3">
      <w:pPr>
        <w:spacing w:after="0" w:line="480" w:lineRule="auto"/>
        <w:ind w:left="720" w:hanging="720"/>
      </w:pPr>
      <w:r>
        <w:t xml:space="preserve">Schultz, W. J. (2001). </w:t>
      </w:r>
      <w:r w:rsidRPr="00E55F72">
        <w:rPr>
          <w:i/>
        </w:rPr>
        <w:t>The moral conditions of economic efficiency</w:t>
      </w:r>
      <w:r>
        <w:t>.  New York: Cambridge University Press.</w:t>
      </w:r>
    </w:p>
    <w:p w:rsidR="00F501B9" w:rsidRDefault="00F501B9" w:rsidP="007709D3">
      <w:pPr>
        <w:spacing w:after="0" w:line="480" w:lineRule="auto"/>
        <w:ind w:left="720" w:hanging="720"/>
      </w:pPr>
      <w:proofErr w:type="spellStart"/>
      <w:r>
        <w:lastRenderedPageBreak/>
        <w:t>Scriven</w:t>
      </w:r>
      <w:proofErr w:type="spellEnd"/>
      <w:r>
        <w:t xml:space="preserve">, M. (2011, January 9). Thought Leaders Forum, RE: Michael </w:t>
      </w:r>
      <w:proofErr w:type="spellStart"/>
      <w:r>
        <w:t>Scriven</w:t>
      </w:r>
      <w:proofErr w:type="spellEnd"/>
      <w:r>
        <w:t xml:space="preserve">, one who needs very little introduction. Retrieved from the American Evaluation Association Discussions at </w:t>
      </w:r>
      <w:hyperlink r:id="rId11" w:history="1">
        <w:r w:rsidRPr="0081782C">
          <w:rPr>
            <w:rStyle w:val="Hyperlink"/>
          </w:rPr>
          <w:t>http://comm.eval.org/EVAL/EVAL/Discussions/Message/Default.aspx?MID=817</w:t>
        </w:r>
      </w:hyperlink>
    </w:p>
    <w:p w:rsidR="00C04150" w:rsidRDefault="00C04150" w:rsidP="007709D3">
      <w:pPr>
        <w:spacing w:after="0" w:line="480" w:lineRule="auto"/>
        <w:ind w:left="720" w:hanging="720"/>
      </w:pPr>
      <w:r>
        <w:t xml:space="preserve">Shapiro, S. J. (2011). </w:t>
      </w:r>
      <w:r w:rsidR="00927FA8" w:rsidRPr="00927FA8">
        <w:rPr>
          <w:i/>
        </w:rPr>
        <w:t>Legality</w:t>
      </w:r>
      <w:r>
        <w:t>. Cambridge, MA: Harvard University Press.</w:t>
      </w:r>
    </w:p>
    <w:p w:rsidR="00ED5931" w:rsidRPr="00ED5931" w:rsidRDefault="00ED5931" w:rsidP="00ED5931">
      <w:pPr>
        <w:spacing w:after="0" w:line="480" w:lineRule="auto"/>
        <w:ind w:left="720" w:hanging="720"/>
      </w:pPr>
      <w:r w:rsidRPr="00ED5931">
        <w:t xml:space="preserve">Smith, A. (1984). </w:t>
      </w:r>
      <w:r w:rsidRPr="00ED5931">
        <w:rPr>
          <w:i/>
          <w:iCs/>
        </w:rPr>
        <w:t>The theory of moral sentiments</w:t>
      </w:r>
      <w:r w:rsidRPr="00ED5931">
        <w:t xml:space="preserve"> (D. D. Raphael &amp; A. L. </w:t>
      </w:r>
      <w:proofErr w:type="spellStart"/>
      <w:r w:rsidRPr="00ED5931">
        <w:t>MacFie</w:t>
      </w:r>
      <w:proofErr w:type="spellEnd"/>
      <w:r w:rsidRPr="00ED5931">
        <w:t>, Eds.). Indianapolis: Liberty Fund. Original published 1790 (6</w:t>
      </w:r>
      <w:r w:rsidRPr="00ED5931">
        <w:rPr>
          <w:vertAlign w:val="superscript"/>
        </w:rPr>
        <w:t>th</w:t>
      </w:r>
      <w:r w:rsidRPr="00ED5931">
        <w:t xml:space="preserve"> ed.).</w:t>
      </w:r>
    </w:p>
    <w:p w:rsidR="00F328B4" w:rsidRDefault="00F328B4" w:rsidP="007709D3">
      <w:pPr>
        <w:spacing w:after="0" w:line="480" w:lineRule="auto"/>
        <w:ind w:left="720" w:hanging="720"/>
      </w:pPr>
      <w:r>
        <w:t xml:space="preserve">Stake, R. E. (2004). </w:t>
      </w:r>
      <w:r w:rsidRPr="003C4052">
        <w:rPr>
          <w:i/>
        </w:rPr>
        <w:t>Standards-based and responsive evaluation</w:t>
      </w:r>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Sage Publications.</w:t>
      </w:r>
    </w:p>
    <w:p w:rsidR="007E6918" w:rsidRDefault="007E6918" w:rsidP="007709D3">
      <w:pPr>
        <w:spacing w:after="0" w:line="480" w:lineRule="auto"/>
        <w:ind w:left="720" w:hanging="720"/>
      </w:pPr>
      <w:r>
        <w:t xml:space="preserve">Strauss, L. (1953). </w:t>
      </w:r>
      <w:r w:rsidRPr="007E6918">
        <w:rPr>
          <w:i/>
        </w:rPr>
        <w:t>Natural right and history</w:t>
      </w:r>
      <w:r>
        <w:t>. Chicago: University of Chicago Press.</w:t>
      </w:r>
    </w:p>
    <w:p w:rsidR="00046B66" w:rsidRDefault="00046B66" w:rsidP="007709D3">
      <w:pPr>
        <w:spacing w:after="0" w:line="480" w:lineRule="auto"/>
        <w:ind w:left="720" w:hanging="720"/>
      </w:pPr>
      <w:proofErr w:type="spellStart"/>
      <w:r>
        <w:t>Svara</w:t>
      </w:r>
      <w:proofErr w:type="spellEnd"/>
      <w:r>
        <w:t xml:space="preserve">, J. H. (2007). </w:t>
      </w:r>
      <w:r w:rsidR="00927FA8" w:rsidRPr="00927FA8">
        <w:rPr>
          <w:i/>
        </w:rPr>
        <w:t>The ethics primer for public administrators in government and nonprofit organizations</w:t>
      </w:r>
      <w:r>
        <w:t>. Sudbury, MA: Jones and Bartlett Publishers.</w:t>
      </w:r>
    </w:p>
    <w:p w:rsidR="00205927" w:rsidRDefault="00205927" w:rsidP="007709D3">
      <w:pPr>
        <w:spacing w:after="0" w:line="480" w:lineRule="auto"/>
        <w:ind w:left="720" w:hanging="720"/>
      </w:pPr>
      <w:r>
        <w:t xml:space="preserve">Whiting, B. B., &amp; Edwards, C. P. (1988). </w:t>
      </w:r>
      <w:r w:rsidRPr="00205927">
        <w:rPr>
          <w:i/>
        </w:rPr>
        <w:t>Children of different worlds: The formation of social behavior.</w:t>
      </w:r>
      <w:r>
        <w:t xml:space="preserve"> Cambridge, MA: Harvard University Press.</w:t>
      </w:r>
    </w:p>
    <w:p w:rsidR="00D600CF" w:rsidRPr="00C87292" w:rsidRDefault="00D600CF" w:rsidP="007709D3">
      <w:pPr>
        <w:spacing w:after="0" w:line="480" w:lineRule="auto"/>
        <w:ind w:left="720" w:hanging="720"/>
      </w:pPr>
      <w:r>
        <w:t xml:space="preserve">Wilson, W. (1997). The study of administration. In </w:t>
      </w:r>
      <w:proofErr w:type="spellStart"/>
      <w:r>
        <w:t>Shafritz</w:t>
      </w:r>
      <w:proofErr w:type="spellEnd"/>
      <w:r>
        <w:t xml:space="preserve"> J., &amp; Hyde, A. (Eds.), </w:t>
      </w:r>
      <w:r w:rsidRPr="000550D9">
        <w:rPr>
          <w:i/>
        </w:rPr>
        <w:t>Classics of public administration</w:t>
      </w:r>
      <w:r>
        <w:t xml:space="preserve"> (2</w:t>
      </w:r>
      <w:r w:rsidRPr="00CF2F8A">
        <w:rPr>
          <w:vertAlign w:val="superscript"/>
        </w:rPr>
        <w:t>nd</w:t>
      </w:r>
      <w:r>
        <w:t xml:space="preserve"> ed.) (</w:t>
      </w:r>
      <w:r w:rsidR="00122C7A">
        <w:t>pp.</w:t>
      </w:r>
      <w:r>
        <w:t xml:space="preserve">10-25). Chicago: Dorsey Press. Original published 1887 in </w:t>
      </w:r>
      <w:r w:rsidRPr="00CF2F8A">
        <w:rPr>
          <w:i/>
        </w:rPr>
        <w:t>Political Science Quarterly</w:t>
      </w:r>
      <w:r>
        <w:t>.</w:t>
      </w:r>
    </w:p>
    <w:p w:rsidR="00EB5A6E" w:rsidRPr="00594FF4" w:rsidRDefault="00D44CA0" w:rsidP="00122C7A">
      <w:pPr>
        <w:spacing w:line="480" w:lineRule="auto"/>
        <w:ind w:left="720" w:hanging="720"/>
      </w:pPr>
      <w:r>
        <w:t xml:space="preserve">Wrong, D. H. (1994).  </w:t>
      </w:r>
      <w:r w:rsidRPr="00D44CA0">
        <w:rPr>
          <w:i/>
        </w:rPr>
        <w:t>The problem of order:  What unites and divides society</w:t>
      </w:r>
      <w:r>
        <w:t>.  Cambridge, MA; London:  Harvard University Press.</w:t>
      </w:r>
    </w:p>
    <w:sectPr w:rsidR="00EB5A6E" w:rsidRPr="00594FF4" w:rsidSect="006E5ED2">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9D5" w:rsidRDefault="007D29D5" w:rsidP="00653FF6">
      <w:r>
        <w:separator/>
      </w:r>
    </w:p>
  </w:endnote>
  <w:endnote w:type="continuationSeparator" w:id="0">
    <w:p w:rsidR="007D29D5" w:rsidRDefault="007D29D5" w:rsidP="00653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9D5" w:rsidRDefault="007D29D5" w:rsidP="00653FF6">
      <w:r>
        <w:separator/>
      </w:r>
    </w:p>
  </w:footnote>
  <w:footnote w:type="continuationSeparator" w:id="0">
    <w:p w:rsidR="007D29D5" w:rsidRDefault="007D29D5" w:rsidP="00653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8E" w:rsidRDefault="00B81D8E">
    <w:pPr>
      <w:pStyle w:val="Header"/>
      <w:rPr>
        <w:b/>
      </w:rPr>
    </w:pPr>
    <w:r>
      <w:t xml:space="preserve">Ethics and the Internal Evaluator, Page | </w:t>
    </w:r>
    <w:r w:rsidR="00B23B3A" w:rsidRPr="00B23B3A">
      <w:fldChar w:fldCharType="begin"/>
    </w:r>
    <w:r>
      <w:instrText xml:space="preserve"> PAGE   \* MERGEFORMAT </w:instrText>
    </w:r>
    <w:r w:rsidR="00B23B3A" w:rsidRPr="00B23B3A">
      <w:fldChar w:fldCharType="separate"/>
    </w:r>
    <w:r w:rsidR="00BF11E4" w:rsidRPr="00BF11E4">
      <w:rPr>
        <w:b/>
        <w:noProof/>
      </w:rPr>
      <w:t>2</w:t>
    </w:r>
    <w:r w:rsidR="00B23B3A">
      <w:rPr>
        <w:b/>
        <w:noProof/>
      </w:rPr>
      <w:fldChar w:fldCharType="end"/>
    </w:r>
  </w:p>
  <w:p w:rsidR="00B81D8E" w:rsidRDefault="00B81D8E" w:rsidP="00653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CE4"/>
    <w:multiLevelType w:val="hybridMultilevel"/>
    <w:tmpl w:val="8EF4C8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42D49"/>
    <w:multiLevelType w:val="multilevel"/>
    <w:tmpl w:val="21C6EA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819223D"/>
    <w:multiLevelType w:val="multilevel"/>
    <w:tmpl w:val="6808613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F0A0A65"/>
    <w:multiLevelType w:val="multilevel"/>
    <w:tmpl w:val="D7580D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8C25CF1"/>
    <w:multiLevelType w:val="multilevel"/>
    <w:tmpl w:val="C57477E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4DA402A"/>
    <w:multiLevelType w:val="multilevel"/>
    <w:tmpl w:val="89DA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C48A0"/>
    <w:multiLevelType w:val="hybridMultilevel"/>
    <w:tmpl w:val="AE9E5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911CCC"/>
    <w:multiLevelType w:val="multilevel"/>
    <w:tmpl w:val="D856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70AFE"/>
    <w:multiLevelType w:val="multilevel"/>
    <w:tmpl w:val="9E1C4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2255B"/>
    <w:multiLevelType w:val="hybridMultilevel"/>
    <w:tmpl w:val="8724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96C60"/>
    <w:multiLevelType w:val="hybridMultilevel"/>
    <w:tmpl w:val="762E26FC"/>
    <w:lvl w:ilvl="0" w:tplc="93301ECE">
      <w:start w:val="1"/>
      <w:numFmt w:val="decimal"/>
      <w:lvlText w:val="%1."/>
      <w:lvlJc w:val="left"/>
      <w:pPr>
        <w:tabs>
          <w:tab w:val="num" w:pos="360"/>
        </w:tabs>
        <w:ind w:left="360" w:hanging="360"/>
      </w:pPr>
      <w:rPr>
        <w:rFonts w:hint="default"/>
      </w:rPr>
    </w:lvl>
    <w:lvl w:ilvl="1" w:tplc="835492A0">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8FE45F3"/>
    <w:multiLevelType w:val="multilevel"/>
    <w:tmpl w:val="6A52454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311474A"/>
    <w:multiLevelType w:val="multilevel"/>
    <w:tmpl w:val="9E1C456A"/>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3">
    <w:nsid w:val="65762F47"/>
    <w:multiLevelType w:val="hybridMultilevel"/>
    <w:tmpl w:val="E91A4B68"/>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6CEB5259"/>
    <w:multiLevelType w:val="hybridMultilevel"/>
    <w:tmpl w:val="DEB0C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2C6428"/>
    <w:multiLevelType w:val="multilevel"/>
    <w:tmpl w:val="2A14ABE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3497774"/>
    <w:multiLevelType w:val="hybridMultilevel"/>
    <w:tmpl w:val="91783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DF3F01"/>
    <w:multiLevelType w:val="hybridMultilevel"/>
    <w:tmpl w:val="C4E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4"/>
  </w:num>
  <w:num w:numId="4">
    <w:abstractNumId w:val="1"/>
  </w:num>
  <w:num w:numId="5">
    <w:abstractNumId w:val="7"/>
  </w:num>
  <w:num w:numId="6">
    <w:abstractNumId w:val="2"/>
  </w:num>
  <w:num w:numId="7">
    <w:abstractNumId w:val="12"/>
  </w:num>
  <w:num w:numId="8">
    <w:abstractNumId w:val="3"/>
  </w:num>
  <w:num w:numId="9">
    <w:abstractNumId w:val="8"/>
  </w:num>
  <w:num w:numId="10">
    <w:abstractNumId w:val="15"/>
  </w:num>
  <w:num w:numId="11">
    <w:abstractNumId w:val="17"/>
  </w:num>
  <w:num w:numId="12">
    <w:abstractNumId w:val="0"/>
  </w:num>
  <w:num w:numId="13">
    <w:abstractNumId w:val="6"/>
  </w:num>
  <w:num w:numId="14">
    <w:abstractNumId w:val="16"/>
  </w:num>
  <w:num w:numId="15">
    <w:abstractNumId w:val="14"/>
  </w:num>
  <w:num w:numId="16">
    <w:abstractNumId w:val="9"/>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594FF4"/>
    <w:rsid w:val="0000169D"/>
    <w:rsid w:val="00003219"/>
    <w:rsid w:val="00011FA6"/>
    <w:rsid w:val="00020943"/>
    <w:rsid w:val="00021043"/>
    <w:rsid w:val="000242F2"/>
    <w:rsid w:val="00027661"/>
    <w:rsid w:val="00035049"/>
    <w:rsid w:val="000428F3"/>
    <w:rsid w:val="00043C8B"/>
    <w:rsid w:val="00043CCA"/>
    <w:rsid w:val="00046B66"/>
    <w:rsid w:val="000526E9"/>
    <w:rsid w:val="00053961"/>
    <w:rsid w:val="000602B0"/>
    <w:rsid w:val="00063177"/>
    <w:rsid w:val="000649B0"/>
    <w:rsid w:val="0006708B"/>
    <w:rsid w:val="00075CA2"/>
    <w:rsid w:val="00081BC5"/>
    <w:rsid w:val="000829BE"/>
    <w:rsid w:val="000A1F0D"/>
    <w:rsid w:val="000A3FB3"/>
    <w:rsid w:val="000A6B2D"/>
    <w:rsid w:val="000A7C6E"/>
    <w:rsid w:val="000B29E4"/>
    <w:rsid w:val="000C65DB"/>
    <w:rsid w:val="000D07D4"/>
    <w:rsid w:val="000D2898"/>
    <w:rsid w:val="000D4798"/>
    <w:rsid w:val="000D4E0B"/>
    <w:rsid w:val="000E1E90"/>
    <w:rsid w:val="000E4148"/>
    <w:rsid w:val="000E4DD7"/>
    <w:rsid w:val="000E5898"/>
    <w:rsid w:val="001028ED"/>
    <w:rsid w:val="001044A0"/>
    <w:rsid w:val="001115C3"/>
    <w:rsid w:val="0011211D"/>
    <w:rsid w:val="0011274B"/>
    <w:rsid w:val="00113578"/>
    <w:rsid w:val="0011721B"/>
    <w:rsid w:val="00122205"/>
    <w:rsid w:val="00122C7A"/>
    <w:rsid w:val="00123151"/>
    <w:rsid w:val="00136840"/>
    <w:rsid w:val="00141D43"/>
    <w:rsid w:val="001433F9"/>
    <w:rsid w:val="0014692B"/>
    <w:rsid w:val="001519FB"/>
    <w:rsid w:val="00157B71"/>
    <w:rsid w:val="0017123E"/>
    <w:rsid w:val="0018589F"/>
    <w:rsid w:val="00187CCF"/>
    <w:rsid w:val="00191CD7"/>
    <w:rsid w:val="001922D9"/>
    <w:rsid w:val="001928FB"/>
    <w:rsid w:val="00192C00"/>
    <w:rsid w:val="00194BE6"/>
    <w:rsid w:val="001A5A17"/>
    <w:rsid w:val="001B4028"/>
    <w:rsid w:val="001B6C72"/>
    <w:rsid w:val="001B7F18"/>
    <w:rsid w:val="001C02BA"/>
    <w:rsid w:val="001C2445"/>
    <w:rsid w:val="001C77FB"/>
    <w:rsid w:val="001D474B"/>
    <w:rsid w:val="001D542A"/>
    <w:rsid w:val="001D5656"/>
    <w:rsid w:val="001E4C70"/>
    <w:rsid w:val="001F1B58"/>
    <w:rsid w:val="001F4B19"/>
    <w:rsid w:val="001F6CED"/>
    <w:rsid w:val="00204D49"/>
    <w:rsid w:val="00205927"/>
    <w:rsid w:val="0020623E"/>
    <w:rsid w:val="0021160E"/>
    <w:rsid w:val="00212300"/>
    <w:rsid w:val="002148EC"/>
    <w:rsid w:val="002156EC"/>
    <w:rsid w:val="002247AA"/>
    <w:rsid w:val="00226D08"/>
    <w:rsid w:val="002375E0"/>
    <w:rsid w:val="00240BFB"/>
    <w:rsid w:val="002415D8"/>
    <w:rsid w:val="002418A3"/>
    <w:rsid w:val="00242296"/>
    <w:rsid w:val="002451D7"/>
    <w:rsid w:val="00247E58"/>
    <w:rsid w:val="002556DF"/>
    <w:rsid w:val="002565E4"/>
    <w:rsid w:val="00256DB8"/>
    <w:rsid w:val="00264A2F"/>
    <w:rsid w:val="00275D92"/>
    <w:rsid w:val="002810C3"/>
    <w:rsid w:val="002811FA"/>
    <w:rsid w:val="002859EF"/>
    <w:rsid w:val="0028742D"/>
    <w:rsid w:val="00291ADB"/>
    <w:rsid w:val="00291DAC"/>
    <w:rsid w:val="00293580"/>
    <w:rsid w:val="00296591"/>
    <w:rsid w:val="002A05A1"/>
    <w:rsid w:val="002A1C7B"/>
    <w:rsid w:val="002A2C3C"/>
    <w:rsid w:val="002B3FBD"/>
    <w:rsid w:val="002C21E8"/>
    <w:rsid w:val="002C45BC"/>
    <w:rsid w:val="002C46B7"/>
    <w:rsid w:val="002C6C83"/>
    <w:rsid w:val="002C7E4F"/>
    <w:rsid w:val="002D05DC"/>
    <w:rsid w:val="002D4A20"/>
    <w:rsid w:val="002D6FC0"/>
    <w:rsid w:val="002D776A"/>
    <w:rsid w:val="002E6C2D"/>
    <w:rsid w:val="002F0547"/>
    <w:rsid w:val="002F0CD5"/>
    <w:rsid w:val="002F3636"/>
    <w:rsid w:val="002F37FE"/>
    <w:rsid w:val="002F702B"/>
    <w:rsid w:val="00302F92"/>
    <w:rsid w:val="0030340E"/>
    <w:rsid w:val="00314D81"/>
    <w:rsid w:val="003178D1"/>
    <w:rsid w:val="00321E4E"/>
    <w:rsid w:val="00321F8E"/>
    <w:rsid w:val="00322A46"/>
    <w:rsid w:val="0033600D"/>
    <w:rsid w:val="00341928"/>
    <w:rsid w:val="00342429"/>
    <w:rsid w:val="0034472F"/>
    <w:rsid w:val="003455B7"/>
    <w:rsid w:val="00350382"/>
    <w:rsid w:val="00350C6E"/>
    <w:rsid w:val="00357717"/>
    <w:rsid w:val="003603E6"/>
    <w:rsid w:val="0037257B"/>
    <w:rsid w:val="00382F87"/>
    <w:rsid w:val="0039087A"/>
    <w:rsid w:val="0039125B"/>
    <w:rsid w:val="003959ED"/>
    <w:rsid w:val="003A34FF"/>
    <w:rsid w:val="003A53D3"/>
    <w:rsid w:val="003B3C49"/>
    <w:rsid w:val="003B71E7"/>
    <w:rsid w:val="003C11BA"/>
    <w:rsid w:val="003C2C80"/>
    <w:rsid w:val="003C6E5E"/>
    <w:rsid w:val="003D39ED"/>
    <w:rsid w:val="003D3ABE"/>
    <w:rsid w:val="003F58AD"/>
    <w:rsid w:val="003F7B14"/>
    <w:rsid w:val="004022CC"/>
    <w:rsid w:val="00411A20"/>
    <w:rsid w:val="004206E5"/>
    <w:rsid w:val="0042169B"/>
    <w:rsid w:val="00430F41"/>
    <w:rsid w:val="00430F86"/>
    <w:rsid w:val="0043450A"/>
    <w:rsid w:val="00435227"/>
    <w:rsid w:val="004415F5"/>
    <w:rsid w:val="00445411"/>
    <w:rsid w:val="00447A31"/>
    <w:rsid w:val="00454532"/>
    <w:rsid w:val="0046267D"/>
    <w:rsid w:val="00463BC6"/>
    <w:rsid w:val="00463C1B"/>
    <w:rsid w:val="00480DBA"/>
    <w:rsid w:val="004A5780"/>
    <w:rsid w:val="004B12A5"/>
    <w:rsid w:val="004B2954"/>
    <w:rsid w:val="004B2CDF"/>
    <w:rsid w:val="004C00CB"/>
    <w:rsid w:val="004C08D1"/>
    <w:rsid w:val="004C20C4"/>
    <w:rsid w:val="004C295B"/>
    <w:rsid w:val="004C71C6"/>
    <w:rsid w:val="004D207B"/>
    <w:rsid w:val="004E31F4"/>
    <w:rsid w:val="004E488A"/>
    <w:rsid w:val="004F0216"/>
    <w:rsid w:val="004F4E69"/>
    <w:rsid w:val="004F72E0"/>
    <w:rsid w:val="005013F0"/>
    <w:rsid w:val="00522BD2"/>
    <w:rsid w:val="005230F0"/>
    <w:rsid w:val="00524D20"/>
    <w:rsid w:val="005254FA"/>
    <w:rsid w:val="0053022D"/>
    <w:rsid w:val="005371BE"/>
    <w:rsid w:val="0053746A"/>
    <w:rsid w:val="00544CB2"/>
    <w:rsid w:val="005461C4"/>
    <w:rsid w:val="00547370"/>
    <w:rsid w:val="00556544"/>
    <w:rsid w:val="0056010E"/>
    <w:rsid w:val="0056089B"/>
    <w:rsid w:val="00570616"/>
    <w:rsid w:val="00577592"/>
    <w:rsid w:val="00577F72"/>
    <w:rsid w:val="005804DA"/>
    <w:rsid w:val="00594FF4"/>
    <w:rsid w:val="0059742F"/>
    <w:rsid w:val="005A10EF"/>
    <w:rsid w:val="005A6708"/>
    <w:rsid w:val="005A7713"/>
    <w:rsid w:val="005B3422"/>
    <w:rsid w:val="005C101D"/>
    <w:rsid w:val="005C4CEE"/>
    <w:rsid w:val="005C5C41"/>
    <w:rsid w:val="005D2335"/>
    <w:rsid w:val="005D2675"/>
    <w:rsid w:val="005D3090"/>
    <w:rsid w:val="005E0C6F"/>
    <w:rsid w:val="005E2D89"/>
    <w:rsid w:val="005E5F15"/>
    <w:rsid w:val="0060347E"/>
    <w:rsid w:val="006138A0"/>
    <w:rsid w:val="00616060"/>
    <w:rsid w:val="00616528"/>
    <w:rsid w:val="00617019"/>
    <w:rsid w:val="006206BC"/>
    <w:rsid w:val="00623D4A"/>
    <w:rsid w:val="006258A6"/>
    <w:rsid w:val="006304EF"/>
    <w:rsid w:val="00631D55"/>
    <w:rsid w:val="00634A54"/>
    <w:rsid w:val="00635F61"/>
    <w:rsid w:val="00637064"/>
    <w:rsid w:val="0063785A"/>
    <w:rsid w:val="006527FA"/>
    <w:rsid w:val="00653A51"/>
    <w:rsid w:val="00653C2E"/>
    <w:rsid w:val="00653FF6"/>
    <w:rsid w:val="0065594A"/>
    <w:rsid w:val="006614B9"/>
    <w:rsid w:val="00661AF3"/>
    <w:rsid w:val="006645B2"/>
    <w:rsid w:val="00670368"/>
    <w:rsid w:val="006728FB"/>
    <w:rsid w:val="00673A8A"/>
    <w:rsid w:val="00685705"/>
    <w:rsid w:val="00686028"/>
    <w:rsid w:val="00693780"/>
    <w:rsid w:val="0069569E"/>
    <w:rsid w:val="006A2E35"/>
    <w:rsid w:val="006B1644"/>
    <w:rsid w:val="006B3E2B"/>
    <w:rsid w:val="006B41DB"/>
    <w:rsid w:val="006B51C3"/>
    <w:rsid w:val="006B543E"/>
    <w:rsid w:val="006C321E"/>
    <w:rsid w:val="006C3910"/>
    <w:rsid w:val="006D0143"/>
    <w:rsid w:val="006E313D"/>
    <w:rsid w:val="006E5ED2"/>
    <w:rsid w:val="006F0927"/>
    <w:rsid w:val="006F10CC"/>
    <w:rsid w:val="006F764A"/>
    <w:rsid w:val="00703F3C"/>
    <w:rsid w:val="00710CF1"/>
    <w:rsid w:val="007246EF"/>
    <w:rsid w:val="00726520"/>
    <w:rsid w:val="0072705B"/>
    <w:rsid w:val="00731575"/>
    <w:rsid w:val="00732ACD"/>
    <w:rsid w:val="00732D80"/>
    <w:rsid w:val="00735D0E"/>
    <w:rsid w:val="00740B16"/>
    <w:rsid w:val="00743979"/>
    <w:rsid w:val="00745435"/>
    <w:rsid w:val="00746CB1"/>
    <w:rsid w:val="00751BD4"/>
    <w:rsid w:val="007520C5"/>
    <w:rsid w:val="0075244C"/>
    <w:rsid w:val="00755E61"/>
    <w:rsid w:val="00760186"/>
    <w:rsid w:val="00761D0F"/>
    <w:rsid w:val="00761D22"/>
    <w:rsid w:val="00762EB6"/>
    <w:rsid w:val="00764297"/>
    <w:rsid w:val="007647D2"/>
    <w:rsid w:val="007709D3"/>
    <w:rsid w:val="00775C46"/>
    <w:rsid w:val="0077691F"/>
    <w:rsid w:val="00780322"/>
    <w:rsid w:val="00785737"/>
    <w:rsid w:val="00786DBA"/>
    <w:rsid w:val="00794041"/>
    <w:rsid w:val="00795037"/>
    <w:rsid w:val="007957A6"/>
    <w:rsid w:val="007A0D8C"/>
    <w:rsid w:val="007A38B5"/>
    <w:rsid w:val="007A504A"/>
    <w:rsid w:val="007A7C05"/>
    <w:rsid w:val="007B125E"/>
    <w:rsid w:val="007B3AB1"/>
    <w:rsid w:val="007B46E9"/>
    <w:rsid w:val="007B4BE9"/>
    <w:rsid w:val="007B663D"/>
    <w:rsid w:val="007D29D5"/>
    <w:rsid w:val="007D37C2"/>
    <w:rsid w:val="007D4692"/>
    <w:rsid w:val="007D60C7"/>
    <w:rsid w:val="007D77C5"/>
    <w:rsid w:val="007E0F7F"/>
    <w:rsid w:val="007E5FE0"/>
    <w:rsid w:val="007E6918"/>
    <w:rsid w:val="007F4A4C"/>
    <w:rsid w:val="0080362C"/>
    <w:rsid w:val="00806296"/>
    <w:rsid w:val="0081365C"/>
    <w:rsid w:val="00816DFA"/>
    <w:rsid w:val="00817CA9"/>
    <w:rsid w:val="00825FA6"/>
    <w:rsid w:val="008317B4"/>
    <w:rsid w:val="00846033"/>
    <w:rsid w:val="00846BC8"/>
    <w:rsid w:val="008477EB"/>
    <w:rsid w:val="00847854"/>
    <w:rsid w:val="00855F33"/>
    <w:rsid w:val="008560C0"/>
    <w:rsid w:val="00856411"/>
    <w:rsid w:val="00861A67"/>
    <w:rsid w:val="00863702"/>
    <w:rsid w:val="00863E6D"/>
    <w:rsid w:val="008648B8"/>
    <w:rsid w:val="008657AB"/>
    <w:rsid w:val="008671EC"/>
    <w:rsid w:val="008677A8"/>
    <w:rsid w:val="0087648C"/>
    <w:rsid w:val="0089223D"/>
    <w:rsid w:val="008923C8"/>
    <w:rsid w:val="00892AB1"/>
    <w:rsid w:val="008978DF"/>
    <w:rsid w:val="008C1E98"/>
    <w:rsid w:val="008C64D8"/>
    <w:rsid w:val="008D0FB8"/>
    <w:rsid w:val="008D51F9"/>
    <w:rsid w:val="008E1CF0"/>
    <w:rsid w:val="008E5062"/>
    <w:rsid w:val="008E515E"/>
    <w:rsid w:val="008E5862"/>
    <w:rsid w:val="008E62B0"/>
    <w:rsid w:val="008E7A3A"/>
    <w:rsid w:val="008F03E9"/>
    <w:rsid w:val="008F4F9A"/>
    <w:rsid w:val="008F6DA9"/>
    <w:rsid w:val="00902D12"/>
    <w:rsid w:val="00906BC2"/>
    <w:rsid w:val="00912C39"/>
    <w:rsid w:val="00916818"/>
    <w:rsid w:val="00924443"/>
    <w:rsid w:val="00926ECD"/>
    <w:rsid w:val="00927FA8"/>
    <w:rsid w:val="00930E72"/>
    <w:rsid w:val="00931511"/>
    <w:rsid w:val="00935764"/>
    <w:rsid w:val="0093624D"/>
    <w:rsid w:val="00946960"/>
    <w:rsid w:val="009476FE"/>
    <w:rsid w:val="00950B3E"/>
    <w:rsid w:val="0095186C"/>
    <w:rsid w:val="00953145"/>
    <w:rsid w:val="00960E49"/>
    <w:rsid w:val="009673D4"/>
    <w:rsid w:val="00967625"/>
    <w:rsid w:val="0097354F"/>
    <w:rsid w:val="00980FAC"/>
    <w:rsid w:val="00990A1E"/>
    <w:rsid w:val="00991759"/>
    <w:rsid w:val="0099207E"/>
    <w:rsid w:val="0099279F"/>
    <w:rsid w:val="00993A2D"/>
    <w:rsid w:val="009951BC"/>
    <w:rsid w:val="009A55B3"/>
    <w:rsid w:val="009B7933"/>
    <w:rsid w:val="009B7F5D"/>
    <w:rsid w:val="009C185E"/>
    <w:rsid w:val="009D6E6B"/>
    <w:rsid w:val="009D6F81"/>
    <w:rsid w:val="009F365A"/>
    <w:rsid w:val="00A00348"/>
    <w:rsid w:val="00A03AB4"/>
    <w:rsid w:val="00A05105"/>
    <w:rsid w:val="00A12A5A"/>
    <w:rsid w:val="00A13AC1"/>
    <w:rsid w:val="00A16C7C"/>
    <w:rsid w:val="00A17FF8"/>
    <w:rsid w:val="00A205A4"/>
    <w:rsid w:val="00A227B9"/>
    <w:rsid w:val="00A25900"/>
    <w:rsid w:val="00A27E51"/>
    <w:rsid w:val="00A30C45"/>
    <w:rsid w:val="00A33C0D"/>
    <w:rsid w:val="00A37529"/>
    <w:rsid w:val="00A41643"/>
    <w:rsid w:val="00A51250"/>
    <w:rsid w:val="00A52461"/>
    <w:rsid w:val="00A5545D"/>
    <w:rsid w:val="00A5747A"/>
    <w:rsid w:val="00A576D8"/>
    <w:rsid w:val="00A619F5"/>
    <w:rsid w:val="00A65DA4"/>
    <w:rsid w:val="00A73495"/>
    <w:rsid w:val="00A813FE"/>
    <w:rsid w:val="00AA2828"/>
    <w:rsid w:val="00AB1B36"/>
    <w:rsid w:val="00AB4F8F"/>
    <w:rsid w:val="00AB6A1B"/>
    <w:rsid w:val="00AC1B84"/>
    <w:rsid w:val="00AC5850"/>
    <w:rsid w:val="00AD36E9"/>
    <w:rsid w:val="00AD5981"/>
    <w:rsid w:val="00AD701F"/>
    <w:rsid w:val="00AD7492"/>
    <w:rsid w:val="00AE0685"/>
    <w:rsid w:val="00AE1B85"/>
    <w:rsid w:val="00AE22C3"/>
    <w:rsid w:val="00AE50CE"/>
    <w:rsid w:val="00AE6C87"/>
    <w:rsid w:val="00AF3CA5"/>
    <w:rsid w:val="00AF7D39"/>
    <w:rsid w:val="00B018B3"/>
    <w:rsid w:val="00B03BB9"/>
    <w:rsid w:val="00B04F01"/>
    <w:rsid w:val="00B1058C"/>
    <w:rsid w:val="00B126D2"/>
    <w:rsid w:val="00B175C5"/>
    <w:rsid w:val="00B23B3A"/>
    <w:rsid w:val="00B23D78"/>
    <w:rsid w:val="00B27DA5"/>
    <w:rsid w:val="00B31943"/>
    <w:rsid w:val="00B43399"/>
    <w:rsid w:val="00B57477"/>
    <w:rsid w:val="00B628A9"/>
    <w:rsid w:val="00B81D8E"/>
    <w:rsid w:val="00B93A7D"/>
    <w:rsid w:val="00B97BBD"/>
    <w:rsid w:val="00BA2376"/>
    <w:rsid w:val="00BA3312"/>
    <w:rsid w:val="00BB1D7B"/>
    <w:rsid w:val="00BB411D"/>
    <w:rsid w:val="00BC0F86"/>
    <w:rsid w:val="00BC402E"/>
    <w:rsid w:val="00BE164E"/>
    <w:rsid w:val="00BE496D"/>
    <w:rsid w:val="00BF11E4"/>
    <w:rsid w:val="00BF5000"/>
    <w:rsid w:val="00BF7F72"/>
    <w:rsid w:val="00C04150"/>
    <w:rsid w:val="00C058E9"/>
    <w:rsid w:val="00C146ED"/>
    <w:rsid w:val="00C14DA6"/>
    <w:rsid w:val="00C20097"/>
    <w:rsid w:val="00C24321"/>
    <w:rsid w:val="00C26041"/>
    <w:rsid w:val="00C336DE"/>
    <w:rsid w:val="00C43A2F"/>
    <w:rsid w:val="00C50923"/>
    <w:rsid w:val="00C54B10"/>
    <w:rsid w:val="00C54BE9"/>
    <w:rsid w:val="00C5699D"/>
    <w:rsid w:val="00C57417"/>
    <w:rsid w:val="00C65B6A"/>
    <w:rsid w:val="00C65C2C"/>
    <w:rsid w:val="00C66429"/>
    <w:rsid w:val="00C72FEF"/>
    <w:rsid w:val="00C81A2B"/>
    <w:rsid w:val="00C826F5"/>
    <w:rsid w:val="00C905E6"/>
    <w:rsid w:val="00C91ADC"/>
    <w:rsid w:val="00CA170A"/>
    <w:rsid w:val="00CA1932"/>
    <w:rsid w:val="00CA1C2B"/>
    <w:rsid w:val="00CA2910"/>
    <w:rsid w:val="00CA6F49"/>
    <w:rsid w:val="00CA71AD"/>
    <w:rsid w:val="00CB7C0C"/>
    <w:rsid w:val="00CC09AE"/>
    <w:rsid w:val="00CC70B0"/>
    <w:rsid w:val="00CC75C8"/>
    <w:rsid w:val="00CD4AD8"/>
    <w:rsid w:val="00CE695C"/>
    <w:rsid w:val="00CF4B5B"/>
    <w:rsid w:val="00CF4FC6"/>
    <w:rsid w:val="00CF7029"/>
    <w:rsid w:val="00D04072"/>
    <w:rsid w:val="00D045E6"/>
    <w:rsid w:val="00D07586"/>
    <w:rsid w:val="00D11AA6"/>
    <w:rsid w:val="00D1272E"/>
    <w:rsid w:val="00D1628E"/>
    <w:rsid w:val="00D16F87"/>
    <w:rsid w:val="00D16FB6"/>
    <w:rsid w:val="00D206CE"/>
    <w:rsid w:val="00D20F8B"/>
    <w:rsid w:val="00D22BEF"/>
    <w:rsid w:val="00D27444"/>
    <w:rsid w:val="00D312AD"/>
    <w:rsid w:val="00D34111"/>
    <w:rsid w:val="00D36856"/>
    <w:rsid w:val="00D36F4D"/>
    <w:rsid w:val="00D44CA0"/>
    <w:rsid w:val="00D47E64"/>
    <w:rsid w:val="00D51BBE"/>
    <w:rsid w:val="00D56F77"/>
    <w:rsid w:val="00D600CF"/>
    <w:rsid w:val="00D62031"/>
    <w:rsid w:val="00D665D7"/>
    <w:rsid w:val="00D72D40"/>
    <w:rsid w:val="00D73156"/>
    <w:rsid w:val="00D73B15"/>
    <w:rsid w:val="00D813DD"/>
    <w:rsid w:val="00D8549B"/>
    <w:rsid w:val="00D86D37"/>
    <w:rsid w:val="00D87E0A"/>
    <w:rsid w:val="00D91CA8"/>
    <w:rsid w:val="00D91FBA"/>
    <w:rsid w:val="00D94CD5"/>
    <w:rsid w:val="00D958FB"/>
    <w:rsid w:val="00D970E9"/>
    <w:rsid w:val="00DA4825"/>
    <w:rsid w:val="00DA59FC"/>
    <w:rsid w:val="00DA5EAF"/>
    <w:rsid w:val="00DA7558"/>
    <w:rsid w:val="00DB6308"/>
    <w:rsid w:val="00DC1E63"/>
    <w:rsid w:val="00DC4B36"/>
    <w:rsid w:val="00DC747E"/>
    <w:rsid w:val="00DC7C7C"/>
    <w:rsid w:val="00DD17B0"/>
    <w:rsid w:val="00DD2B62"/>
    <w:rsid w:val="00DE089D"/>
    <w:rsid w:val="00DF62A7"/>
    <w:rsid w:val="00E028FC"/>
    <w:rsid w:val="00E05CF9"/>
    <w:rsid w:val="00E14BEC"/>
    <w:rsid w:val="00E16F11"/>
    <w:rsid w:val="00E22753"/>
    <w:rsid w:val="00E27B4A"/>
    <w:rsid w:val="00E33C9B"/>
    <w:rsid w:val="00E34EF6"/>
    <w:rsid w:val="00E3502B"/>
    <w:rsid w:val="00E364D1"/>
    <w:rsid w:val="00E4092E"/>
    <w:rsid w:val="00E41AE9"/>
    <w:rsid w:val="00E43422"/>
    <w:rsid w:val="00E467EE"/>
    <w:rsid w:val="00E55F72"/>
    <w:rsid w:val="00E64D7F"/>
    <w:rsid w:val="00E7008F"/>
    <w:rsid w:val="00E7048F"/>
    <w:rsid w:val="00E87B94"/>
    <w:rsid w:val="00E945AE"/>
    <w:rsid w:val="00E95CC2"/>
    <w:rsid w:val="00E9602C"/>
    <w:rsid w:val="00EA0E66"/>
    <w:rsid w:val="00EA2C5D"/>
    <w:rsid w:val="00EB53CC"/>
    <w:rsid w:val="00EB5A6E"/>
    <w:rsid w:val="00EC27BE"/>
    <w:rsid w:val="00EC44BE"/>
    <w:rsid w:val="00ED5931"/>
    <w:rsid w:val="00EE1783"/>
    <w:rsid w:val="00EE20CA"/>
    <w:rsid w:val="00EE2D01"/>
    <w:rsid w:val="00EE3B8F"/>
    <w:rsid w:val="00EE7FD7"/>
    <w:rsid w:val="00EF24E0"/>
    <w:rsid w:val="00EF26C2"/>
    <w:rsid w:val="00F05E84"/>
    <w:rsid w:val="00F16240"/>
    <w:rsid w:val="00F227F4"/>
    <w:rsid w:val="00F25DC5"/>
    <w:rsid w:val="00F27382"/>
    <w:rsid w:val="00F3210E"/>
    <w:rsid w:val="00F322C3"/>
    <w:rsid w:val="00F328B4"/>
    <w:rsid w:val="00F501B9"/>
    <w:rsid w:val="00F518D8"/>
    <w:rsid w:val="00F51A60"/>
    <w:rsid w:val="00F52803"/>
    <w:rsid w:val="00F539A9"/>
    <w:rsid w:val="00F5415D"/>
    <w:rsid w:val="00F57B3B"/>
    <w:rsid w:val="00F633FC"/>
    <w:rsid w:val="00F65F1F"/>
    <w:rsid w:val="00F72C88"/>
    <w:rsid w:val="00F737AE"/>
    <w:rsid w:val="00F7516B"/>
    <w:rsid w:val="00F83D55"/>
    <w:rsid w:val="00F840FF"/>
    <w:rsid w:val="00F859EE"/>
    <w:rsid w:val="00F9053C"/>
    <w:rsid w:val="00F932ED"/>
    <w:rsid w:val="00FA02E3"/>
    <w:rsid w:val="00FA4702"/>
    <w:rsid w:val="00FB3856"/>
    <w:rsid w:val="00FC012A"/>
    <w:rsid w:val="00FC0C38"/>
    <w:rsid w:val="00FD416C"/>
    <w:rsid w:val="00FD4C39"/>
    <w:rsid w:val="00FD5569"/>
    <w:rsid w:val="00FD7139"/>
    <w:rsid w:val="00FE13C7"/>
    <w:rsid w:val="00FE22C0"/>
    <w:rsid w:val="00FE4C4D"/>
    <w:rsid w:val="00FE7EFF"/>
    <w:rsid w:val="00FF2170"/>
    <w:rsid w:val="00FF42DD"/>
    <w:rsid w:val="00FF6CB8"/>
    <w:rsid w:val="00FF7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FF6"/>
    <w:pPr>
      <w:spacing w:after="240"/>
    </w:pPr>
    <w:rPr>
      <w:sz w:val="24"/>
      <w:szCs w:val="24"/>
    </w:rPr>
  </w:style>
  <w:style w:type="paragraph" w:styleId="Heading1">
    <w:name w:val="heading 1"/>
    <w:basedOn w:val="Normal"/>
    <w:next w:val="Normal"/>
    <w:link w:val="Heading1Char"/>
    <w:qFormat/>
    <w:rsid w:val="005371BE"/>
    <w:pPr>
      <w:keepNext/>
      <w:spacing w:before="240" w:after="60"/>
      <w:outlineLvl w:val="0"/>
    </w:pPr>
    <w:rPr>
      <w:rFonts w:ascii="Cambria" w:hAnsi="Cambria"/>
      <w:b/>
      <w:bCs/>
      <w:kern w:val="32"/>
      <w:sz w:val="32"/>
      <w:szCs w:val="32"/>
    </w:rPr>
  </w:style>
  <w:style w:type="paragraph" w:styleId="Heading3">
    <w:name w:val="heading 3"/>
    <w:basedOn w:val="Normal"/>
    <w:qFormat/>
    <w:rsid w:val="00594FF4"/>
    <w:pPr>
      <w:spacing w:before="100" w:beforeAutospacing="1" w:after="100" w:afterAutospacing="1"/>
      <w:outlineLvl w:val="2"/>
    </w:pPr>
    <w:rPr>
      <w:b/>
      <w:bCs/>
      <w:sz w:val="27"/>
      <w:szCs w:val="27"/>
    </w:rPr>
  </w:style>
  <w:style w:type="paragraph" w:styleId="Heading4">
    <w:name w:val="heading 4"/>
    <w:basedOn w:val="Normal"/>
    <w:qFormat/>
    <w:rsid w:val="00594F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4FF4"/>
    <w:pPr>
      <w:spacing w:before="100" w:beforeAutospacing="1" w:after="100" w:afterAutospacing="1"/>
    </w:pPr>
  </w:style>
  <w:style w:type="character" w:styleId="Hyperlink">
    <w:name w:val="Hyperlink"/>
    <w:rsid w:val="00594FF4"/>
    <w:rPr>
      <w:color w:val="0000FF"/>
      <w:u w:val="single"/>
    </w:rPr>
  </w:style>
  <w:style w:type="character" w:styleId="FollowedHyperlink">
    <w:name w:val="FollowedHyperlink"/>
    <w:basedOn w:val="DefaultParagraphFont"/>
    <w:rsid w:val="002418A3"/>
    <w:rPr>
      <w:color w:val="800080"/>
      <w:u w:val="single"/>
    </w:rPr>
  </w:style>
  <w:style w:type="character" w:customStyle="1" w:styleId="Heading1Char">
    <w:name w:val="Heading 1 Char"/>
    <w:basedOn w:val="DefaultParagraphFont"/>
    <w:link w:val="Heading1"/>
    <w:rsid w:val="005371BE"/>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5371BE"/>
    <w:rPr>
      <w:rFonts w:ascii="Consolas" w:eastAsia="Calibri" w:hAnsi="Consolas"/>
      <w:sz w:val="21"/>
      <w:szCs w:val="21"/>
    </w:rPr>
  </w:style>
  <w:style w:type="character" w:customStyle="1" w:styleId="PlainTextChar">
    <w:name w:val="Plain Text Char"/>
    <w:basedOn w:val="DefaultParagraphFont"/>
    <w:link w:val="PlainText"/>
    <w:uiPriority w:val="99"/>
    <w:rsid w:val="005371BE"/>
    <w:rPr>
      <w:rFonts w:ascii="Consolas" w:eastAsia="Calibri" w:hAnsi="Consolas" w:cs="Times New Roman"/>
      <w:sz w:val="21"/>
      <w:szCs w:val="21"/>
    </w:rPr>
  </w:style>
  <w:style w:type="paragraph" w:styleId="ListParagraph">
    <w:name w:val="List Paragraph"/>
    <w:basedOn w:val="Normal"/>
    <w:uiPriority w:val="34"/>
    <w:qFormat/>
    <w:rsid w:val="005371BE"/>
    <w:pPr>
      <w:spacing w:after="200" w:line="276" w:lineRule="auto"/>
      <w:ind w:left="720"/>
      <w:contextualSpacing/>
    </w:pPr>
    <w:rPr>
      <w:rFonts w:ascii="Calibri" w:eastAsia="Calibri" w:hAnsi="Calibri"/>
      <w:szCs w:val="20"/>
    </w:rPr>
  </w:style>
  <w:style w:type="character" w:styleId="Strong">
    <w:name w:val="Strong"/>
    <w:basedOn w:val="DefaultParagraphFont"/>
    <w:uiPriority w:val="22"/>
    <w:qFormat/>
    <w:rsid w:val="005371BE"/>
    <w:rPr>
      <w:b/>
      <w:bCs/>
    </w:rPr>
  </w:style>
  <w:style w:type="paragraph" w:styleId="FootnoteText">
    <w:name w:val="footnote text"/>
    <w:basedOn w:val="Normal"/>
    <w:link w:val="FootnoteTextChar"/>
    <w:uiPriority w:val="99"/>
    <w:unhideWhenUsed/>
    <w:rsid w:val="005371BE"/>
    <w:rPr>
      <w:rFonts w:ascii="Calibri" w:eastAsia="Calibri" w:hAnsi="Calibri"/>
      <w:sz w:val="20"/>
      <w:szCs w:val="20"/>
    </w:rPr>
  </w:style>
  <w:style w:type="character" w:customStyle="1" w:styleId="FootnoteTextChar">
    <w:name w:val="Footnote Text Char"/>
    <w:basedOn w:val="DefaultParagraphFont"/>
    <w:link w:val="FootnoteText"/>
    <w:uiPriority w:val="99"/>
    <w:rsid w:val="005371BE"/>
    <w:rPr>
      <w:rFonts w:ascii="Calibri" w:eastAsia="Calibri" w:hAnsi="Calibri"/>
    </w:rPr>
  </w:style>
  <w:style w:type="character" w:styleId="FootnoteReference">
    <w:name w:val="footnote reference"/>
    <w:basedOn w:val="DefaultParagraphFont"/>
    <w:uiPriority w:val="99"/>
    <w:unhideWhenUsed/>
    <w:rsid w:val="005371BE"/>
    <w:rPr>
      <w:vertAlign w:val="superscript"/>
    </w:rPr>
  </w:style>
  <w:style w:type="paragraph" w:styleId="Header">
    <w:name w:val="header"/>
    <w:basedOn w:val="Normal"/>
    <w:link w:val="HeaderChar"/>
    <w:uiPriority w:val="99"/>
    <w:rsid w:val="00A13AC1"/>
    <w:pPr>
      <w:tabs>
        <w:tab w:val="center" w:pos="4680"/>
        <w:tab w:val="right" w:pos="9360"/>
      </w:tabs>
    </w:pPr>
  </w:style>
  <w:style w:type="character" w:customStyle="1" w:styleId="HeaderChar">
    <w:name w:val="Header Char"/>
    <w:basedOn w:val="DefaultParagraphFont"/>
    <w:link w:val="Header"/>
    <w:uiPriority w:val="99"/>
    <w:rsid w:val="00A13AC1"/>
    <w:rPr>
      <w:sz w:val="24"/>
      <w:szCs w:val="24"/>
    </w:rPr>
  </w:style>
  <w:style w:type="paragraph" w:styleId="Footer">
    <w:name w:val="footer"/>
    <w:basedOn w:val="Normal"/>
    <w:link w:val="FooterChar"/>
    <w:rsid w:val="00A13AC1"/>
    <w:pPr>
      <w:tabs>
        <w:tab w:val="center" w:pos="4680"/>
        <w:tab w:val="right" w:pos="9360"/>
      </w:tabs>
    </w:pPr>
  </w:style>
  <w:style w:type="character" w:customStyle="1" w:styleId="FooterChar">
    <w:name w:val="Footer Char"/>
    <w:basedOn w:val="DefaultParagraphFont"/>
    <w:link w:val="Footer"/>
    <w:rsid w:val="00A13AC1"/>
    <w:rPr>
      <w:sz w:val="24"/>
      <w:szCs w:val="24"/>
    </w:rPr>
  </w:style>
  <w:style w:type="paragraph" w:styleId="BalloonText">
    <w:name w:val="Balloon Text"/>
    <w:basedOn w:val="Normal"/>
    <w:link w:val="BalloonTextChar"/>
    <w:rsid w:val="00A13AC1"/>
    <w:rPr>
      <w:rFonts w:ascii="Tahoma" w:hAnsi="Tahoma" w:cs="Tahoma"/>
      <w:sz w:val="16"/>
      <w:szCs w:val="16"/>
    </w:rPr>
  </w:style>
  <w:style w:type="character" w:customStyle="1" w:styleId="BalloonTextChar">
    <w:name w:val="Balloon Text Char"/>
    <w:basedOn w:val="DefaultParagraphFont"/>
    <w:link w:val="BalloonText"/>
    <w:rsid w:val="00A13AC1"/>
    <w:rPr>
      <w:rFonts w:ascii="Tahoma" w:hAnsi="Tahoma" w:cs="Tahoma"/>
      <w:sz w:val="16"/>
      <w:szCs w:val="16"/>
    </w:rPr>
  </w:style>
  <w:style w:type="character" w:customStyle="1" w:styleId="EmailStyle321">
    <w:name w:val="EmailStyle321"/>
    <w:basedOn w:val="DefaultParagraphFont"/>
    <w:semiHidden/>
    <w:rsid w:val="00021043"/>
    <w:rPr>
      <w:rFonts w:ascii="Arial" w:hAnsi="Arial" w:cs="Arial"/>
      <w:color w:val="auto"/>
      <w:sz w:val="20"/>
      <w:szCs w:val="20"/>
    </w:rPr>
  </w:style>
  <w:style w:type="character" w:styleId="CommentReference">
    <w:name w:val="annotation reference"/>
    <w:basedOn w:val="DefaultParagraphFont"/>
    <w:rsid w:val="00746CB1"/>
    <w:rPr>
      <w:sz w:val="16"/>
      <w:szCs w:val="16"/>
    </w:rPr>
  </w:style>
  <w:style w:type="paragraph" w:styleId="CommentText">
    <w:name w:val="annotation text"/>
    <w:basedOn w:val="Normal"/>
    <w:link w:val="CommentTextChar"/>
    <w:rsid w:val="00746CB1"/>
    <w:rPr>
      <w:sz w:val="20"/>
      <w:szCs w:val="20"/>
    </w:rPr>
  </w:style>
  <w:style w:type="character" w:customStyle="1" w:styleId="CommentTextChar">
    <w:name w:val="Comment Text Char"/>
    <w:basedOn w:val="DefaultParagraphFont"/>
    <w:link w:val="CommentText"/>
    <w:rsid w:val="00746CB1"/>
  </w:style>
  <w:style w:type="paragraph" w:styleId="CommentSubject">
    <w:name w:val="annotation subject"/>
    <w:basedOn w:val="CommentText"/>
    <w:next w:val="CommentText"/>
    <w:link w:val="CommentSubjectChar"/>
    <w:rsid w:val="00746CB1"/>
    <w:rPr>
      <w:b/>
      <w:bCs/>
    </w:rPr>
  </w:style>
  <w:style w:type="character" w:customStyle="1" w:styleId="CommentSubjectChar">
    <w:name w:val="Comment Subject Char"/>
    <w:basedOn w:val="CommentTextChar"/>
    <w:link w:val="CommentSubject"/>
    <w:rsid w:val="00746C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87838">
      <w:bodyDiv w:val="1"/>
      <w:marLeft w:val="0"/>
      <w:marRight w:val="0"/>
      <w:marTop w:val="0"/>
      <w:marBottom w:val="0"/>
      <w:divBdr>
        <w:top w:val="none" w:sz="0" w:space="0" w:color="auto"/>
        <w:left w:val="none" w:sz="0" w:space="0" w:color="auto"/>
        <w:bottom w:val="none" w:sz="0" w:space="0" w:color="auto"/>
        <w:right w:val="none" w:sz="0" w:space="0" w:color="auto"/>
      </w:divBdr>
    </w:div>
    <w:div w:id="421150245">
      <w:bodyDiv w:val="1"/>
      <w:marLeft w:val="0"/>
      <w:marRight w:val="0"/>
      <w:marTop w:val="0"/>
      <w:marBottom w:val="0"/>
      <w:divBdr>
        <w:top w:val="none" w:sz="0" w:space="0" w:color="auto"/>
        <w:left w:val="none" w:sz="0" w:space="0" w:color="auto"/>
        <w:bottom w:val="none" w:sz="0" w:space="0" w:color="auto"/>
        <w:right w:val="none" w:sz="0" w:space="0" w:color="auto"/>
      </w:divBdr>
      <w:divsChild>
        <w:div w:id="1125541022">
          <w:marLeft w:val="0"/>
          <w:marRight w:val="0"/>
          <w:marTop w:val="0"/>
          <w:marBottom w:val="0"/>
          <w:divBdr>
            <w:top w:val="none" w:sz="0" w:space="0" w:color="auto"/>
            <w:left w:val="none" w:sz="0" w:space="0" w:color="auto"/>
            <w:bottom w:val="none" w:sz="0" w:space="0" w:color="auto"/>
            <w:right w:val="none" w:sz="0" w:space="0" w:color="auto"/>
          </w:divBdr>
        </w:div>
      </w:divsChild>
    </w:div>
    <w:div w:id="527838438">
      <w:bodyDiv w:val="1"/>
      <w:marLeft w:val="0"/>
      <w:marRight w:val="0"/>
      <w:marTop w:val="0"/>
      <w:marBottom w:val="0"/>
      <w:divBdr>
        <w:top w:val="none" w:sz="0" w:space="0" w:color="auto"/>
        <w:left w:val="none" w:sz="0" w:space="0" w:color="auto"/>
        <w:bottom w:val="none" w:sz="0" w:space="0" w:color="auto"/>
        <w:right w:val="none" w:sz="0" w:space="0" w:color="auto"/>
      </w:divBdr>
      <w:divsChild>
        <w:div w:id="6457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49665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13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eval.org/EVAL/EVAL/Discussions/ViewThread/Default.aspx?GroupId=91&amp;UserKey=099d2c88-67f9-4806-981a-9a8efec27741&amp;MID=8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eval.org/EVAL/EVAL/Discussions/Message/Default.aspx?MID=817" TargetMode="External"/><Relationship Id="rId5" Type="http://schemas.openxmlformats.org/officeDocument/2006/relationships/webSettings" Target="webSettings.xml"/><Relationship Id="rId10" Type="http://schemas.openxmlformats.org/officeDocument/2006/relationships/hyperlink" Target="http://comm.eval.org/EVAL/EVAL/Discussions/ViewThread/Default.aspx?GroupId=91&amp;UserKey=099d2c88-67f9-4806-981a-9a8efec27741&amp;MID=809" TargetMode="External"/><Relationship Id="rId4" Type="http://schemas.openxmlformats.org/officeDocument/2006/relationships/settings" Target="settings.xml"/><Relationship Id="rId9" Type="http://schemas.openxmlformats.org/officeDocument/2006/relationships/hyperlink" Target="http://comm.eval.org/EVAL/EVAL/Discussions/DigestViewer/Default.aspx?ListKey=2f27f14f-74fd-46cb-9960-9cdc4ef7e31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595E-11A3-4203-8BE7-9578E3E3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NEW DIRECTIONS FOR EVALUATION: PROPOSAL FORMAT</vt:lpstr>
    </vt:vector>
  </TitlesOfParts>
  <Company>m</Company>
  <LinksUpToDate>false</LinksUpToDate>
  <CharactersWithSpaces>41480</CharactersWithSpaces>
  <SharedDoc>false</SharedDoc>
  <HLinks>
    <vt:vector size="30" baseType="variant">
      <vt:variant>
        <vt:i4>5963802</vt:i4>
      </vt:variant>
      <vt:variant>
        <vt:i4>12</vt:i4>
      </vt:variant>
      <vt:variant>
        <vt:i4>0</vt:i4>
      </vt:variant>
      <vt:variant>
        <vt:i4>5</vt:i4>
      </vt:variant>
      <vt:variant>
        <vt:lpwstr>http://www.nytimes.com/pages/business/index.html</vt:lpwstr>
      </vt:variant>
      <vt:variant>
        <vt:lpwstr/>
      </vt:variant>
      <vt:variant>
        <vt:i4>5963802</vt:i4>
      </vt:variant>
      <vt:variant>
        <vt:i4>9</vt:i4>
      </vt:variant>
      <vt:variant>
        <vt:i4>0</vt:i4>
      </vt:variant>
      <vt:variant>
        <vt:i4>5</vt:i4>
      </vt:variant>
      <vt:variant>
        <vt:lpwstr>http://www.nytimes.com/pages/business/index.html</vt:lpwstr>
      </vt:variant>
      <vt:variant>
        <vt:lpwstr/>
      </vt:variant>
      <vt:variant>
        <vt:i4>5963802</vt:i4>
      </vt:variant>
      <vt:variant>
        <vt:i4>6</vt:i4>
      </vt:variant>
      <vt:variant>
        <vt:i4>0</vt:i4>
      </vt:variant>
      <vt:variant>
        <vt:i4>5</vt:i4>
      </vt:variant>
      <vt:variant>
        <vt:lpwstr>http://www.nytimes.com/pages/business/index.html</vt:lpwstr>
      </vt:variant>
      <vt:variant>
        <vt:lpwstr/>
      </vt:variant>
      <vt:variant>
        <vt:i4>5963802</vt:i4>
      </vt:variant>
      <vt:variant>
        <vt:i4>3</vt:i4>
      </vt:variant>
      <vt:variant>
        <vt:i4>0</vt:i4>
      </vt:variant>
      <vt:variant>
        <vt:i4>5</vt:i4>
      </vt:variant>
      <vt:variant>
        <vt:lpwstr>http://www.nytimes.com/pages/business/index.html</vt:lpwstr>
      </vt:variant>
      <vt:variant>
        <vt:lpwstr/>
      </vt:variant>
      <vt:variant>
        <vt:i4>5963802</vt:i4>
      </vt:variant>
      <vt:variant>
        <vt:i4>0</vt:i4>
      </vt:variant>
      <vt:variant>
        <vt:i4>0</vt:i4>
      </vt:variant>
      <vt:variant>
        <vt:i4>5</vt:i4>
      </vt:variant>
      <vt:variant>
        <vt:lpwstr>http://www.nytimes.com/pages/business/index.html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DIRECTIONS FOR EVALUATION: PROPOSAL FORMAT</dc:title>
  <dc:subject/>
  <dc:creator>mb</dc:creator>
  <cp:keywords/>
  <dc:description/>
  <cp:lastModifiedBy>Frank Schweigert</cp:lastModifiedBy>
  <cp:revision>5</cp:revision>
  <cp:lastPrinted>2011-03-30T19:12:00Z</cp:lastPrinted>
  <dcterms:created xsi:type="dcterms:W3CDTF">2011-10-27T13:48:00Z</dcterms:created>
  <dcterms:modified xsi:type="dcterms:W3CDTF">2011-10-27T13:55:00Z</dcterms:modified>
</cp:coreProperties>
</file>